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Ленинградской области от 11.08.2010 N 67-пг</w:t>
              <w:br/>
              <w:t xml:space="preserve">(ред. от 14.03.2025)</w:t>
              <w:br/>
              <w:t xml:space="preserve">"Об образовании комиссии по восстановлению прав реабилитированных жертв политических репрессий"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августа 2010 г. N 67-пг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ОБРАЗОВАНИИ КОМИССИИ ПО ВОССТАНОВЛЕНИЮ ПРАВ</w:t>
      </w:r>
    </w:p>
    <w:p>
      <w:pPr>
        <w:pStyle w:val="2"/>
        <w:jc w:val="center"/>
      </w:pPr>
      <w:r>
        <w:rPr>
          <w:sz w:val="20"/>
        </w:rPr>
        <w:t xml:space="preserve">РЕАБИЛИТИРОВАННЫХ ЖЕРТВ ПОЛИТИЧЕСКИХ РЕПРЕССИЙ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30.03.2011 </w:t>
            </w:r>
            <w:hyperlink w:history="0" r:id="rId8" w:tooltip="Постановление Губернатора Ленинградской области от 30.03.2011 N 23-пг (ред. от 19.12.2014) &quot;О внесении изменений в постановления Губернатора Ленинградской области от 29 декабря 2007 года N 253-пг &quot;Об образовании комиссии по присвоению звания &quot;Ветеран труда Ленинградской области&quot; 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23-пг</w:t>
              </w:r>
            </w:hyperlink>
            <w:r>
              <w:rPr>
                <w:sz w:val="20"/>
                <w:color w:val="392c69"/>
              </w:rPr>
              <w:t xml:space="preserve">, от 28.09.2011 </w:t>
            </w:r>
            <w:hyperlink w:history="0" r:id="rId9" w:tooltip="Постановление Губернатора Ленинградской области от 28.09.2011 N 92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92-пг</w:t>
              </w:r>
            </w:hyperlink>
            <w:r>
              <w:rPr>
                <w:sz w:val="20"/>
                <w:color w:val="392c69"/>
              </w:rPr>
              <w:t xml:space="preserve">, от 01.06.2012 </w:t>
            </w:r>
            <w:hyperlink w:history="0" r:id="rId10" w:tooltip="Постановление Губернатора Ленинградской области от 01.06.2012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57-пг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22.01.2013 </w:t>
            </w:r>
            <w:hyperlink w:history="0" r:id="rId11" w:tooltip="Постановление Губернатора Ленинградской области от 22.01.2013 N 6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6-пг</w:t>
              </w:r>
            </w:hyperlink>
            <w:r>
              <w:rPr>
                <w:sz w:val="20"/>
                <w:color w:val="392c69"/>
              </w:rPr>
              <w:t xml:space="preserve">, от 22.05.2014 </w:t>
            </w:r>
            <w:hyperlink w:history="0" r:id="rId12" w:tooltip="Постановление Губернатора Ленинградской области от 22.05.2014 N 34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34-пг</w:t>
              </w:r>
            </w:hyperlink>
            <w:r>
              <w:rPr>
                <w:sz w:val="20"/>
                <w:color w:val="392c69"/>
              </w:rPr>
              <w:t xml:space="preserve">, от 27.06.2016 </w:t>
            </w:r>
            <w:hyperlink w:history="0" r:id="rId13" w:tooltip="Постановление Губернатора Ленинградской области от 27.06.2016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57-пг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21.08.2017 </w:t>
            </w:r>
            <w:hyperlink w:history="0" r:id="rId14" w:tooltip="Постановление Губернатора Ленинградской области от 21.08.2017 N 56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56-пг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15" w:tooltip="Постановление Губернатора Ленинградской области от 07.10.2019 N 74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74-пг</w:t>
              </w:r>
            </w:hyperlink>
            <w:r>
              <w:rPr>
                <w:sz w:val="20"/>
                <w:color w:val="392c69"/>
              </w:rPr>
              <w:t xml:space="preserve">, от 08.06.2020 </w:t>
            </w:r>
            <w:hyperlink w:history="0" r:id="rId16" w:tooltip="Постановление Губернатора Ленинградской области от 08.06.2020 N 49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49-пг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7" w:tooltip="Постановление Губернатора Ленинградской области от 09.06.2021 N 43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43-пг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18" w:tooltip="Постановление Губернатора Ленинградской области от 24.03.2022 N 21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21-пг</w:t>
              </w:r>
            </w:hyperlink>
            <w:r>
              <w:rPr>
                <w:sz w:val="20"/>
                <w:color w:val="392c69"/>
              </w:rPr>
              <w:t xml:space="preserve">, от 07.07.2022 </w:t>
            </w:r>
            <w:hyperlink w:history="0" r:id="rId19" w:tooltip="Постановление Губернатора Ленинградской области от 07.07.2022 N 56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56-пг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15.01.2024 </w:t>
            </w:r>
            <w:hyperlink w:history="0" r:id="rId20" w:tooltip="Постановление Губернатора Ленинградской области от 15.01.2024 N 2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2-пг</w:t>
              </w:r>
            </w:hyperlink>
            <w:r>
              <w:rPr>
                <w:sz w:val="20"/>
                <w:color w:val="392c69"/>
              </w:rPr>
              <w:t xml:space="preserve">, от 15.01.2025 </w:t>
            </w:r>
            <w:hyperlink w:history="0" r:id="rId21" w:tooltip="Постановление Губернатора Ленинградской области от 15.01.2025 N 1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1-пг</w:t>
              </w:r>
            </w:hyperlink>
            <w:r>
              <w:rPr>
                <w:sz w:val="20"/>
                <w:color w:val="392c69"/>
              </w:rPr>
              <w:t xml:space="preserve">, от 14.03.2025 </w:t>
            </w:r>
            <w:hyperlink w:history="0" r:id="rId22" w:tooltip="Постановление Губернатора Ленинградской области от 14.03.2025 N 34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34-пг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3" w:tooltip="Закон РФ от 18.10.1991 N 1761-1 (ред. от 25.12.2023) &quot;О реабилитации жертв политических репресс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18 октября 1991 года N 1761-1 "О реабилитации жертв политических репрессий" и </w:t>
      </w:r>
      <w:hyperlink w:history="0" r:id="rId24" w:tooltip="Постановление Президиума ВС РФ от 30.03.1992 N 2610-1 &quot;Об утверждении Положения о комиссиях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Президиума Верховного Совета Российской Федерации от 30 марта 1992 года N 2610-1 "Об утверждении Положения о комиссиях по восстановлению прав реабилитированных жертв политических репрессий" 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Образовать комиссию по восстановлению прав реабилитированных жертв политических репрессий при комитете по социальной защите населения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восстановлению прав реабилитированных жертв политических репрессий и </w:t>
      </w:r>
      <w:hyperlink w:history="0" w:anchor="P106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комиссии согласно приложениям 1 и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вице-губернатора Ленинградской области Уткина О.А.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В.Сердюков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11.08.2010 N 67-пг</w:t>
      </w:r>
    </w:p>
    <w:p>
      <w:pPr>
        <w:pStyle w:val="0"/>
        <w:jc w:val="right"/>
      </w:pPr>
      <w:r>
        <w:rPr>
          <w:sz w:val="20"/>
        </w:rPr>
        <w:t xml:space="preserve">(приложение 1)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ВОССТАНОВЛЕНИЮ ПРАВ РЕАБИЛИТИРОВАННЫХ ЖЕРТВ</w:t>
      </w:r>
    </w:p>
    <w:p>
      <w:pPr>
        <w:pStyle w:val="2"/>
        <w:jc w:val="center"/>
      </w:pPr>
      <w:r>
        <w:rPr>
          <w:sz w:val="20"/>
        </w:rPr>
        <w:t xml:space="preserve">ПОЛИТИЧЕСКИХ РЕПРЕССИЙ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01.06.2012 </w:t>
            </w:r>
            <w:hyperlink w:history="0" r:id="rId25" w:tooltip="Постановление Губернатора Ленинградской области от 01.06.2012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57-пг</w:t>
              </w:r>
            </w:hyperlink>
            <w:r>
              <w:rPr>
                <w:sz w:val="20"/>
                <w:color w:val="392c69"/>
              </w:rPr>
              <w:t xml:space="preserve">, от 21.08.2017 </w:t>
            </w:r>
            <w:hyperlink w:history="0" r:id="rId26" w:tooltip="Постановление Губернатора Ленинградской области от 21.08.2017 N 56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56-пг</w:t>
              </w:r>
            </w:hyperlink>
            <w:r>
              <w:rPr>
                <w:sz w:val="20"/>
                <w:color w:val="392c69"/>
              </w:rPr>
              <w:t xml:space="preserve">, от 15.01.2025 </w:t>
            </w:r>
            <w:hyperlink w:history="0" r:id="rId27" w:tooltip="Постановление Губернатора Ленинградской области от 15.01.2025 N 1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1-пг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Комиссия по восстановлению прав реабилитированных жертв политических репрессий (далее - Комиссия) образована в целях оказания содействия в восстановлении прав реабилитированных жертв политических репрессий, координации деятельности общественных объединений лиц, пострадавших от политических репрессий, а также организаций, содействующих реализации защиты прав и интересов реабилитированных жертв политических репрессий и увековечения их памяти.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Комиссия в своей деятельности руководствуется </w:t>
      </w:r>
      <w:hyperlink w:history="0"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нормативными правовыми актами Российской Федерации, нормативными правовыми актами Ленинградской области, а также настоящим Положением.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Функции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осуществляет следующие функции: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координация деятельности общественных объединений лиц, пострадавших от политических репрессий, и организаций, содействующих реализации защиты прав и интересов реабилитированных жертв политических репрессий и увековечения их памяти;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на основании данных, полученных от правоохранительных органов и архивных учреждений, работы по изданию книг памяти и публикации списков реабилитированных жертв политических репрессий в средствах массовой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работы органов исполнительной власти Ленинградской области и органов местного самоуправления по реализации законодательства о восстановлении прав реабилитированных жертв политических репрессий и внесение предложений об устранении недостатков в этой работе;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Губернатора Ленинградской области от 01.06.2012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Ленинградской области от 01.06.2012 N 57-пг)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заявлений граждан о возврате незаконно конфискованного, изъятого или вышедшего иным путем из владения в связи с политическими репрессиями имущества, принятие мер по установлению фактов незаконной конфискации имущества, определение характера и стоимости конфискованного имущества и вынесение заключений, передаваемых в органы исполнительной власти Ленинградской области, органы местного самоуправления для вынесения решения о возврате конфискованного имущества, возмещении его стоимости или выплате денежных компенсаций реабилитированным лицам или их наследникам;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предложений по установлению дополнительных мер социальной поддержки и улучшению материально-бытовых условий реабилитированных жертв политических репрессий;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совместно с заинтересованными организациями предложений по увековечению памяти реабилитированных жертв политических репрессий;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0" w:tooltip="Постановление Губернатора Ленинградской области от 15.01.2025 N 1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Ленинградской области от 15.01.2025 N 1-пг;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помощи заявителям в розыске и оформлении необходимых документов и материалов;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обращений в прокуратуру, органы внутренних дел и органы безопасности, запросов в архивные учреждения и другие организации о предоставлении документов и материалов по установлению фактов применения репрессий, конфискации, изъятия и утраты имущества, имеющих значение для решения вопросов по восстановлению прав реабилитированных жертв политических репрессий.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Структура и организация работы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состав Комиссии входят председатель Комиссии, заместитель председателя Комиссии, секретарь Комиссии и члены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Комиссию возглавляет председатель - председатель комитета по социальной защите населения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руководство деятельностью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несет ответственность за осуществление возложенных на Комиссию функций;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подписывает протоколы заседаний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визирует документы, входящие в компетенцию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ведет переписку от имени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вносит предложения по изменению состава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Члены Комиссии вносят предложения по рассматриваемым на заседании Комиссии вопросам.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Секретарь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организационно-техническое обеспечение работы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ведет протоколы заседаний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подписывает протоколы заседаний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готовит заключение Комиссии по каждому лицу, подавшему заявление и документы на рассмотрение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представляет протоколы заседаний Комиссии председателю Комиссии для подписания;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обращения граждан и общественных объединений лиц, пострадавших от политических репрессий;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организацию подготовки и проведения мероприятий, посвященных памятным датам жертв политических репрессий.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Утратил силу. - </w:t>
      </w:r>
      <w:hyperlink w:history="0" r:id="rId31" w:tooltip="Постановление Губернатора Ленинградской области от 21.08.2017 N 56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Ленинградской области от 21.08.2017 N 56-пг.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Заседания Комиссии созываются по мере необходимости. Решение о созыве заседания Комиссии принимается председателем Комиссии на основании поступивших обращений, заявлений и писем граждан и общественных объединений лиц, пострадавших от политических репрессий, правоохранительных органов, архивных учреждений, органов исполнительной власти Ленинградской области и органов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(п. 3.6 в ред. </w:t>
      </w:r>
      <w:hyperlink w:history="0" r:id="rId32" w:tooltip="Постановление Губернатора Ленинградской области от 15.01.2025 N 1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Ленинградской области от 15.01.2025 N 1-пг)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Заседание Комиссии является правомочным, если на нем присутствует более половины состава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Губернатора Ленинградской области от 01.06.2012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Ленинградской области от 01.06.2012 N 57-пг)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Заседание Комиссии ведет председатель Комиссии, а в его отсутствие - заместитель председателя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Протокол заседания Комиссии ведет секретарь Комиссии, а в его отсутствие - лицо, избранное ответственным по ведению протокола на заседании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Решения Комиссии принимаются простым большинством голосов присутствующих на заседании путем открытого голосования. В случае равенства голосов решающим является голос председательствующего на заседании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Губернатора Ленинградской области от 01.06.2012 N 57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Ленинградской области от 01.06.2012 N 57-пг)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Решения Комиссии оформляются протоколом, который подписывается председателем Комиссии и секретарем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Документы Комиссии хранятся в комитете по социальной защите населения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Материально-техническое обеспечение работы Комиссии осуществляется комитетом по социальной защите населения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Решения Комиссии могут быть обжалованы в суде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11.08.2010 N 67-пг</w:t>
      </w:r>
    </w:p>
    <w:p>
      <w:pPr>
        <w:pStyle w:val="0"/>
        <w:jc w:val="right"/>
      </w:pPr>
      <w:r>
        <w:rPr>
          <w:sz w:val="20"/>
        </w:rPr>
        <w:t xml:space="preserve">(приложение 2)</w:t>
      </w:r>
    </w:p>
    <w:p>
      <w:pPr>
        <w:pStyle w:val="0"/>
        <w:jc w:val="both"/>
      </w:pPr>
      <w:r>
        <w:rPr>
          <w:sz w:val="20"/>
        </w:rPr>
      </w:r>
    </w:p>
    <w:bookmarkStart w:id="106" w:name="P106"/>
    <w:bookmarkEnd w:id="106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ВОССТАНОВЛЕНИЮ ПРАВ РЕАБИЛИТИРОВАННЫХ ЖЕРТВ</w:t>
      </w:r>
    </w:p>
    <w:p>
      <w:pPr>
        <w:pStyle w:val="2"/>
        <w:jc w:val="center"/>
      </w:pPr>
      <w:r>
        <w:rPr>
          <w:sz w:val="20"/>
        </w:rPr>
        <w:t xml:space="preserve">ПОЛИТИЧЕСКИХ РЕПРЕССИЙ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15.01.2024 </w:t>
            </w:r>
            <w:hyperlink w:history="0" r:id="rId35" w:tooltip="Постановление Губернатора Ленинградской области от 15.01.2024 N 2-пг &quot;О внесении изменения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2-пг</w:t>
              </w:r>
            </w:hyperlink>
            <w:r>
              <w:rPr>
                <w:sz w:val="20"/>
                <w:color w:val="392c69"/>
              </w:rPr>
              <w:t xml:space="preserve">, от 14.03.2025 </w:t>
            </w:r>
            <w:hyperlink w:history="0" r:id="rId36" w:tooltip="Постановление Губернатора Ленинградской области от 14.03.2025 N 34-пг &quot;О внесении изменений в постановление Губернатора Ленинградской области от 11 августа 2010 года N 67-пг &quot;Об образовании комиссии по восстановлению прав реабилитированных жертв политических репрессий&quot; {КонсультантПлюс}">
              <w:r>
                <w:rPr>
                  <w:sz w:val="20"/>
                  <w:color w:val="0000ff"/>
                </w:rPr>
                <w:t xml:space="preserve">N 34-пг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340"/>
        <w:gridCol w:w="5443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Председатель комиссии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Толмачева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Анастасия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комитета по социальной защите населения Ленинградской области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председателя комиссии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Тюрина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Татьяна Венедиктовна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Законодательного собрания Ленинградской области (по согласованию)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Члены комиссии: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Александрова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Виктория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председателя комитета по социальной защите населения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Бернев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Станислав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старший научный сотрудник Государственного мемориального музея обороны и блокады Ленинграда, член президиума Совета ветеранов Управления ФСБ России по Санкт-Петербургу и Ленинградской области, кандидат исторических наук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Григорьев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Кирилл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службы регистрации и архивных фондов Управления Федеральной службы безопасности Российской Федерации по Санкт-Петербургу и Ленинградской области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Денисова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Наталья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консультант отдела правовой и антикоррупционной экспертизы комитета правового обеспечения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Ершова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Елена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консультант отдела координации работы с органами местного самоуправления департамента развития местного самоуправления комитета по местному самоуправлению, межнациональным и межконфессиональным отношениям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Зеленин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отдела по взаимодействию со средствами массовой информации комитета по печати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Коркка</w:t>
            </w:r>
          </w:p>
          <w:p>
            <w:pPr>
              <w:pStyle w:val="0"/>
            </w:pPr>
            <w:r>
              <w:rPr>
                <w:sz w:val="20"/>
              </w:rPr>
              <w:t xml:space="preserve">Арвий Тойвович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председателя Общественной палаты муниципального образования Ломоносовский муниципальный район Ленинградской области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Кудрявцева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отдела архивной информации Информационного центра Главного управления Министерства внутренних дел Российской Федерации по г. Санкт-Петербургу и Ленинградской области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Ирина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специалист отдела государственной поддержки культуры, искусства и народного творчества комитета по культуре и туризму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Моргуненко-Крамар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Ярослав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ведущий специалист - юрист отдела восстановления нарушенных прав и свобод граждан аппарата Уполномоченного по правам человека в Ленинградской области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Павлова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Ольга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 общественной организации "Гатчинское общество ингерманландских финнов "Инкери-Сеура"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Савченков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Виктор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специалист отдела музейного дела и делопроизводства комитета по сохранению культурного наследия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Герман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консультант отдела увековечения памяти погибших при защите Отчества комитета по молодежной политике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Тополян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 Общественной палаты Ленинградской области (по согласованию)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Трубкина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Татьяна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архивного управления Ленинградской области - начальник отдела формирования государственного архивного фонда, методического обеспечения и контроля деятельности архивов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Мирожниченко</w:t>
            </w:r>
          </w:p>
          <w:p>
            <w:pPr>
              <w:pStyle w:val="0"/>
            </w:pPr>
            <w:r>
              <w:rPr>
                <w:sz w:val="20"/>
              </w:rPr>
              <w:t xml:space="preserve"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отдела социальной защиты и здравоохранения населения департамента бюджетной политики в отраслях социальной сферы комитета финансов Ленинградской области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Феде</w:t>
            </w:r>
          </w:p>
          <w:p>
            <w:pPr>
              <w:pStyle w:val="0"/>
            </w:pPr>
            <w:r>
              <w:rPr>
                <w:sz w:val="20"/>
              </w:rPr>
              <w:t xml:space="preserve">Юлия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начальника отдела методологии, анализа, контроля и развития адресной поддержки населения комитета по социальной защите населения Ленинградской области - начальника сектора социально-правовых гарантий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Секретарь комиссии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Пирогова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Надежда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специалист сектора социально-правовых гарантий отдела методологии, анализа, контроля и развития адресной поддержки населения комитета по социальной защите населения Ленинградской области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Ленинградской области от 11.08.2010 N 67-пг</w:t>
            <w:br/>
            <w:t>(ред. от 14.03.2025)</w:t>
            <w:br/>
            <w:t>"Об образовании комиссии по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155482&amp;dst=100007" TargetMode = "External"/><Relationship Id="rId9" Type="http://schemas.openxmlformats.org/officeDocument/2006/relationships/hyperlink" Target="https://login.consultant.ru/link/?req=doc&amp;base=SPB&amp;n=115621&amp;dst=100004" TargetMode = "External"/><Relationship Id="rId10" Type="http://schemas.openxmlformats.org/officeDocument/2006/relationships/hyperlink" Target="https://login.consultant.ru/link/?req=doc&amp;base=SPB&amp;n=123518&amp;dst=100004" TargetMode = "External"/><Relationship Id="rId11" Type="http://schemas.openxmlformats.org/officeDocument/2006/relationships/hyperlink" Target="https://login.consultant.ru/link/?req=doc&amp;base=SPB&amp;n=131133&amp;dst=100005" TargetMode = "External"/><Relationship Id="rId12" Type="http://schemas.openxmlformats.org/officeDocument/2006/relationships/hyperlink" Target="https://login.consultant.ru/link/?req=doc&amp;base=SPB&amp;n=147610&amp;dst=100004" TargetMode = "External"/><Relationship Id="rId13" Type="http://schemas.openxmlformats.org/officeDocument/2006/relationships/hyperlink" Target="https://login.consultant.ru/link/?req=doc&amp;base=SPB&amp;n=174887&amp;dst=100004" TargetMode = "External"/><Relationship Id="rId14" Type="http://schemas.openxmlformats.org/officeDocument/2006/relationships/hyperlink" Target="https://login.consultant.ru/link/?req=doc&amp;base=SPB&amp;n=189628&amp;dst=100004" TargetMode = "External"/><Relationship Id="rId15" Type="http://schemas.openxmlformats.org/officeDocument/2006/relationships/hyperlink" Target="https://login.consultant.ru/link/?req=doc&amp;base=SPB&amp;n=217803&amp;dst=100004" TargetMode = "External"/><Relationship Id="rId16" Type="http://schemas.openxmlformats.org/officeDocument/2006/relationships/hyperlink" Target="https://login.consultant.ru/link/?req=doc&amp;base=SPB&amp;n=227107&amp;dst=100005" TargetMode = "External"/><Relationship Id="rId17" Type="http://schemas.openxmlformats.org/officeDocument/2006/relationships/hyperlink" Target="https://login.consultant.ru/link/?req=doc&amp;base=SPB&amp;n=242546&amp;dst=100005" TargetMode = "External"/><Relationship Id="rId18" Type="http://schemas.openxmlformats.org/officeDocument/2006/relationships/hyperlink" Target="https://login.consultant.ru/link/?req=doc&amp;base=SPB&amp;n=254345&amp;dst=100004" TargetMode = "External"/><Relationship Id="rId19" Type="http://schemas.openxmlformats.org/officeDocument/2006/relationships/hyperlink" Target="https://login.consultant.ru/link/?req=doc&amp;base=SPB&amp;n=258781&amp;dst=100005" TargetMode = "External"/><Relationship Id="rId20" Type="http://schemas.openxmlformats.org/officeDocument/2006/relationships/hyperlink" Target="https://login.consultant.ru/link/?req=doc&amp;base=SPB&amp;n=285998&amp;dst=100005" TargetMode = "External"/><Relationship Id="rId21" Type="http://schemas.openxmlformats.org/officeDocument/2006/relationships/hyperlink" Target="https://login.consultant.ru/link/?req=doc&amp;base=SPB&amp;n=304578&amp;dst=100005" TargetMode = "External"/><Relationship Id="rId22" Type="http://schemas.openxmlformats.org/officeDocument/2006/relationships/hyperlink" Target="https://login.consultant.ru/link/?req=doc&amp;base=SPB&amp;n=307957&amp;dst=100005" TargetMode = "External"/><Relationship Id="rId23" Type="http://schemas.openxmlformats.org/officeDocument/2006/relationships/hyperlink" Target="https://login.consultant.ru/link/?req=doc&amp;base=LAW&amp;n=465507&amp;dst=17" TargetMode = "External"/><Relationship Id="rId24" Type="http://schemas.openxmlformats.org/officeDocument/2006/relationships/hyperlink" Target="https://login.consultant.ru/link/?req=doc&amp;base=LAW&amp;n=101351&amp;dst=100009" TargetMode = "External"/><Relationship Id="rId25" Type="http://schemas.openxmlformats.org/officeDocument/2006/relationships/hyperlink" Target="https://login.consultant.ru/link/?req=doc&amp;base=SPB&amp;n=123518&amp;dst=100005" TargetMode = "External"/><Relationship Id="rId26" Type="http://schemas.openxmlformats.org/officeDocument/2006/relationships/hyperlink" Target="https://login.consultant.ru/link/?req=doc&amp;base=SPB&amp;n=189628&amp;dst=100005" TargetMode = "External"/><Relationship Id="rId27" Type="http://schemas.openxmlformats.org/officeDocument/2006/relationships/hyperlink" Target="https://login.consultant.ru/link/?req=doc&amp;base=SPB&amp;n=304578&amp;dst=100005" TargetMode = "External"/><Relationship Id="rId28" Type="http://schemas.openxmlformats.org/officeDocument/2006/relationships/hyperlink" Target="https://login.consultant.ru/link/?req=doc&amp;base=LAW&amp;n=2875" TargetMode = "External"/><Relationship Id="rId29" Type="http://schemas.openxmlformats.org/officeDocument/2006/relationships/hyperlink" Target="https://login.consultant.ru/link/?req=doc&amp;base=SPB&amp;n=123518&amp;dst=100006" TargetMode = "External"/><Relationship Id="rId30" Type="http://schemas.openxmlformats.org/officeDocument/2006/relationships/hyperlink" Target="https://login.consultant.ru/link/?req=doc&amp;base=SPB&amp;n=304578&amp;dst=100006" TargetMode = "External"/><Relationship Id="rId31" Type="http://schemas.openxmlformats.org/officeDocument/2006/relationships/hyperlink" Target="https://login.consultant.ru/link/?req=doc&amp;base=SPB&amp;n=189628&amp;dst=100006" TargetMode = "External"/><Relationship Id="rId32" Type="http://schemas.openxmlformats.org/officeDocument/2006/relationships/hyperlink" Target="https://login.consultant.ru/link/?req=doc&amp;base=SPB&amp;n=304578&amp;dst=100007" TargetMode = "External"/><Relationship Id="rId33" Type="http://schemas.openxmlformats.org/officeDocument/2006/relationships/hyperlink" Target="https://login.consultant.ru/link/?req=doc&amp;base=SPB&amp;n=123518&amp;dst=100007" TargetMode = "External"/><Relationship Id="rId34" Type="http://schemas.openxmlformats.org/officeDocument/2006/relationships/hyperlink" Target="https://login.consultant.ru/link/?req=doc&amp;base=SPB&amp;n=123518&amp;dst=100008" TargetMode = "External"/><Relationship Id="rId35" Type="http://schemas.openxmlformats.org/officeDocument/2006/relationships/hyperlink" Target="https://login.consultant.ru/link/?req=doc&amp;base=SPB&amp;n=285998&amp;dst=100005" TargetMode = "External"/><Relationship Id="rId36" Type="http://schemas.openxmlformats.org/officeDocument/2006/relationships/hyperlink" Target="https://login.consultant.ru/link/?req=doc&amp;base=SPB&amp;n=307957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11.08.2010 N 67-пг
(ред. от 14.03.2025)
"Об образовании комиссии по восстановлению прав реабилитированных жертв политических репрессий"</dc:title>
  <dcterms:created xsi:type="dcterms:W3CDTF">2026-01-22T07:28:37Z</dcterms:created>
</cp:coreProperties>
</file>