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45" w:rsidRDefault="006A7F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7F45" w:rsidRDefault="006A7F45">
      <w:pPr>
        <w:pStyle w:val="ConsPlusNormal"/>
        <w:jc w:val="both"/>
        <w:outlineLvl w:val="0"/>
      </w:pPr>
    </w:p>
    <w:p w:rsidR="006A7F45" w:rsidRDefault="006A7F4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A7F45" w:rsidRDefault="006A7F45">
      <w:pPr>
        <w:pStyle w:val="ConsPlusTitle"/>
        <w:jc w:val="center"/>
      </w:pPr>
    </w:p>
    <w:p w:rsidR="006A7F45" w:rsidRDefault="006A7F45">
      <w:pPr>
        <w:pStyle w:val="ConsPlusTitle"/>
        <w:jc w:val="center"/>
      </w:pPr>
      <w:r>
        <w:t>ПОСТАНОВЛЕНИЕ</w:t>
      </w:r>
    </w:p>
    <w:p w:rsidR="006A7F45" w:rsidRDefault="006A7F45">
      <w:pPr>
        <w:pStyle w:val="ConsPlusTitle"/>
        <w:jc w:val="center"/>
      </w:pPr>
      <w:r>
        <w:t>от 28 ноября 2008 г. N 373</w:t>
      </w:r>
    </w:p>
    <w:p w:rsidR="006A7F45" w:rsidRDefault="006A7F45">
      <w:pPr>
        <w:pStyle w:val="ConsPlusTitle"/>
        <w:jc w:val="center"/>
      </w:pPr>
    </w:p>
    <w:p w:rsidR="006A7F45" w:rsidRDefault="006A7F45">
      <w:pPr>
        <w:pStyle w:val="ConsPlusTitle"/>
        <w:jc w:val="center"/>
      </w:pPr>
      <w:r>
        <w:t>О ДОПОЛНИТЕЛЬНОМ МАТЕРИАЛЬНОМ ОБЕСПЕЧЕНИИ</w:t>
      </w:r>
    </w:p>
    <w:p w:rsidR="006A7F45" w:rsidRDefault="006A7F45">
      <w:pPr>
        <w:pStyle w:val="ConsPlusTitle"/>
        <w:jc w:val="center"/>
      </w:pPr>
      <w:r>
        <w:t>ЗАСЛУЖЕННЫХ ДЕЯТЕЛЕЙ ФИЗИЧЕСКОЙ КУЛЬТУРЫ И СПОРТА</w:t>
      </w:r>
    </w:p>
    <w:p w:rsidR="006A7F45" w:rsidRDefault="006A7F45">
      <w:pPr>
        <w:pStyle w:val="ConsPlusTitle"/>
        <w:jc w:val="center"/>
      </w:pPr>
      <w:r>
        <w:t>В ЛЕНИНГРАДСКОЙ ОБЛАСТИ</w:t>
      </w:r>
    </w:p>
    <w:p w:rsidR="006A7F45" w:rsidRDefault="006A7F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F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F45" w:rsidRDefault="006A7F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24.01.2012 </w:t>
            </w:r>
            <w:hyperlink r:id="rId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28.03.2016 </w:t>
            </w:r>
            <w:hyperlink r:id="rId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15.08.2016 </w:t>
            </w:r>
            <w:hyperlink r:id="rId8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9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15.04.2022 </w:t>
            </w:r>
            <w:hyperlink r:id="rId1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09.06.2022 </w:t>
            </w:r>
            <w:hyperlink r:id="rId12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23.03.2023 </w:t>
            </w:r>
            <w:hyperlink r:id="rId1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05.04.2024 </w:t>
            </w:r>
            <w:hyperlink r:id="rId14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</w:tr>
    </w:tbl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11</w:t>
        </w:r>
      </w:hyperlink>
      <w:r>
        <w:t xml:space="preserve"> областного закона от 30 декабря 2009 года N 118-оз "О физической культуре и спорте в Ленинградской области", в целях социального обеспечения заслуженных деятелей физической культуры и спорта Правительство Ленинградской области постановляет:</w:t>
      </w:r>
    </w:p>
    <w:p w:rsidR="006A7F45" w:rsidRDefault="006A7F45">
      <w:pPr>
        <w:pStyle w:val="ConsPlusNormal"/>
        <w:jc w:val="both"/>
      </w:pPr>
      <w:r>
        <w:t xml:space="preserve">(в ред. Постановлений Правительства Ленинградской области от 24.01.2012 </w:t>
      </w:r>
      <w:hyperlink r:id="rId16">
        <w:r>
          <w:rPr>
            <w:color w:val="0000FF"/>
          </w:rPr>
          <w:t>N 16</w:t>
        </w:r>
      </w:hyperlink>
      <w:r>
        <w:t xml:space="preserve">, от 22.06.2020 </w:t>
      </w:r>
      <w:hyperlink r:id="rId17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 дополнительном материальном обеспечении в виде ежемесячного денежного содержания заслуженным деятелям физической культуры и спорта в Ленинградской области.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2. Установить, что финансирование расходов на выплату ежемесячного денежного содержания заслуженным деятелям физической культуры и спорта осуществляется за счет и в пределах средств, предусматриваемых в областном бюджете Ленинградской области на 2009 и последующие годы.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24.01.2012 </w:t>
      </w:r>
      <w:hyperlink r:id="rId19">
        <w:r>
          <w:rPr>
            <w:color w:val="0000FF"/>
          </w:rPr>
          <w:t>N 16</w:t>
        </w:r>
      </w:hyperlink>
      <w:r>
        <w:t xml:space="preserve">, от 22.06.2020 </w:t>
      </w:r>
      <w:hyperlink r:id="rId20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3. Комитету по физической культуре и спорту Ленинградской области:</w:t>
      </w:r>
    </w:p>
    <w:p w:rsidR="006A7F45" w:rsidRDefault="006A7F45">
      <w:pPr>
        <w:pStyle w:val="ConsPlusNormal"/>
        <w:jc w:val="both"/>
      </w:pPr>
      <w:r>
        <w:t xml:space="preserve">(в ред. Постановлений Правительства Ленинградской области от 24.01.2012 </w:t>
      </w:r>
      <w:hyperlink r:id="rId21">
        <w:r>
          <w:rPr>
            <w:color w:val="0000FF"/>
          </w:rPr>
          <w:t>N 16</w:t>
        </w:r>
      </w:hyperlink>
      <w:r>
        <w:t xml:space="preserve">, от 28.03.2016 </w:t>
      </w:r>
      <w:hyperlink r:id="rId22">
        <w:r>
          <w:rPr>
            <w:color w:val="0000FF"/>
          </w:rPr>
          <w:t>N 82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3.1. Утвердить в месячный срок Положение о комиссии по назначению ежемесячного денежного содержания заслуженным деятелям физической культуры и спорта и персональный состав комиссии.</w:t>
      </w:r>
    </w:p>
    <w:p w:rsidR="006A7F45" w:rsidRDefault="006A7F45">
      <w:pPr>
        <w:pStyle w:val="ConsPlusNormal"/>
        <w:jc w:val="both"/>
      </w:pPr>
      <w:r>
        <w:t xml:space="preserve">(в ред. Постановлений Правительства Ленинградской области от 24.01.2012 </w:t>
      </w:r>
      <w:hyperlink r:id="rId23">
        <w:r>
          <w:rPr>
            <w:color w:val="0000FF"/>
          </w:rPr>
          <w:t>N 16</w:t>
        </w:r>
      </w:hyperlink>
      <w:r>
        <w:t xml:space="preserve">, от 22.06.2020 </w:t>
      </w:r>
      <w:hyperlink r:id="rId24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3.2. Представлять ежегодно в Ленинградское областное государственное казенное учреждение "Центр социальной защиты населения" расчет бюджетных средств на выплату ежемесячного денежного содержания заслуженным деятелям физической культуры и спорта на очередной год.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24.01.2012 </w:t>
      </w:r>
      <w:hyperlink r:id="rId25">
        <w:r>
          <w:rPr>
            <w:color w:val="0000FF"/>
          </w:rPr>
          <w:t>N 16</w:t>
        </w:r>
      </w:hyperlink>
      <w:r>
        <w:t xml:space="preserve">, от 28.03.2016 </w:t>
      </w:r>
      <w:hyperlink r:id="rId26">
        <w:r>
          <w:rPr>
            <w:color w:val="0000FF"/>
          </w:rPr>
          <w:t>N 82</w:t>
        </w:r>
      </w:hyperlink>
      <w:r>
        <w:t xml:space="preserve">, от 02.07.2018 </w:t>
      </w:r>
      <w:hyperlink r:id="rId27">
        <w:r>
          <w:rPr>
            <w:color w:val="0000FF"/>
          </w:rPr>
          <w:t>N 223</w:t>
        </w:r>
      </w:hyperlink>
      <w:r>
        <w:t xml:space="preserve">, от 22.06.2020 </w:t>
      </w:r>
      <w:hyperlink r:id="rId28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lastRenderedPageBreak/>
        <w:t>4. Комитету по социальной защите населения Ленинградской области при формировании бюджетной заявки на очередной финансовый год предусматривать средства на выплату ежемесячного денежного содержания заслуженным деятелям физической культуры и спорта.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29">
        <w:r>
          <w:rPr>
            <w:color w:val="0000FF"/>
          </w:rPr>
          <w:t>N 82</w:t>
        </w:r>
      </w:hyperlink>
      <w:r>
        <w:t xml:space="preserve">, от 22.06.2020 </w:t>
      </w:r>
      <w:hyperlink r:id="rId30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2009 года.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безопасности и заместителя Председателя Правительства Ленинградской области по социальным вопросам.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right"/>
      </w:pPr>
      <w:r>
        <w:t>Губернатор</w:t>
      </w:r>
    </w:p>
    <w:p w:rsidR="006A7F45" w:rsidRDefault="006A7F45">
      <w:pPr>
        <w:pStyle w:val="ConsPlusNormal"/>
        <w:jc w:val="right"/>
      </w:pPr>
      <w:r>
        <w:t>Ленинградской области</w:t>
      </w:r>
    </w:p>
    <w:p w:rsidR="006A7F45" w:rsidRDefault="006A7F45">
      <w:pPr>
        <w:pStyle w:val="ConsPlusNormal"/>
        <w:jc w:val="right"/>
      </w:pPr>
      <w:r>
        <w:t>В.Сердюков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right"/>
        <w:outlineLvl w:val="0"/>
      </w:pPr>
      <w:r>
        <w:t>УТВЕРЖДЕНО</w:t>
      </w:r>
    </w:p>
    <w:p w:rsidR="006A7F45" w:rsidRDefault="006A7F45">
      <w:pPr>
        <w:pStyle w:val="ConsPlusNormal"/>
        <w:jc w:val="right"/>
      </w:pPr>
      <w:r>
        <w:t>постановлением Правительства</w:t>
      </w:r>
    </w:p>
    <w:p w:rsidR="006A7F45" w:rsidRDefault="006A7F45">
      <w:pPr>
        <w:pStyle w:val="ConsPlusNormal"/>
        <w:jc w:val="right"/>
      </w:pPr>
      <w:r>
        <w:t>Ленинградской области</w:t>
      </w:r>
    </w:p>
    <w:p w:rsidR="006A7F45" w:rsidRDefault="006A7F45">
      <w:pPr>
        <w:pStyle w:val="ConsPlusNormal"/>
        <w:jc w:val="right"/>
      </w:pPr>
      <w:r>
        <w:t>от 28.11.2008 N 373</w:t>
      </w:r>
    </w:p>
    <w:p w:rsidR="006A7F45" w:rsidRDefault="006A7F45">
      <w:pPr>
        <w:pStyle w:val="ConsPlusNormal"/>
        <w:jc w:val="right"/>
      </w:pPr>
      <w:r>
        <w:t>(приложение)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Title"/>
        <w:jc w:val="center"/>
      </w:pPr>
      <w:bookmarkStart w:id="0" w:name="P48"/>
      <w:bookmarkEnd w:id="0"/>
      <w:r>
        <w:t>ПОЛОЖЕНИЕ</w:t>
      </w:r>
    </w:p>
    <w:p w:rsidR="006A7F45" w:rsidRDefault="006A7F45">
      <w:pPr>
        <w:pStyle w:val="ConsPlusTitle"/>
        <w:jc w:val="center"/>
      </w:pPr>
      <w:r>
        <w:t>О ДОПОЛНИТЕЛЬНОМ МАТЕРИАЛЬНОМ ОБЕСПЕЧЕНИИ В ВИДЕ</w:t>
      </w:r>
    </w:p>
    <w:p w:rsidR="006A7F45" w:rsidRDefault="006A7F45">
      <w:pPr>
        <w:pStyle w:val="ConsPlusTitle"/>
        <w:jc w:val="center"/>
      </w:pPr>
      <w:r>
        <w:t>ЕЖЕМЕСЯЧНОГО ДЕНЕЖНОГО СОДЕРЖАНИЯ ЗАСЛУЖЕННЫМ ДЕЯТЕЛЯМ</w:t>
      </w:r>
    </w:p>
    <w:p w:rsidR="006A7F45" w:rsidRDefault="006A7F45">
      <w:pPr>
        <w:pStyle w:val="ConsPlusTitle"/>
        <w:jc w:val="center"/>
      </w:pPr>
      <w:r>
        <w:t>ФИЗИЧЕСКОЙ КУЛЬТУРЫ И СПОРТА В ЛЕНИНГРАДСКОЙ ОБЛАСТИ</w:t>
      </w:r>
    </w:p>
    <w:p w:rsidR="006A7F45" w:rsidRDefault="006A7F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F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F45" w:rsidRDefault="006A7F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24.01.2012 </w:t>
            </w:r>
            <w:hyperlink r:id="rId32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28.03.2016 </w:t>
            </w:r>
            <w:hyperlink r:id="rId33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15.08.2016 </w:t>
            </w:r>
            <w:hyperlink r:id="rId34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35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22.06.2020 </w:t>
            </w:r>
            <w:hyperlink r:id="rId36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15.04.2022 </w:t>
            </w:r>
            <w:hyperlink r:id="rId37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09.06.2022 </w:t>
            </w:r>
            <w:hyperlink r:id="rId38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23.03.2023 </w:t>
            </w:r>
            <w:hyperlink r:id="rId39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05.04.2024 </w:t>
            </w:r>
            <w:hyperlink r:id="rId4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</w:tr>
    </w:tbl>
    <w:p w:rsidR="006A7F45" w:rsidRDefault="006A7F45">
      <w:pPr>
        <w:pStyle w:val="ConsPlusNormal"/>
        <w:jc w:val="both"/>
      </w:pPr>
    </w:p>
    <w:p w:rsidR="006A7F45" w:rsidRDefault="006A7F45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ind w:firstLine="540"/>
        <w:jc w:val="both"/>
      </w:pPr>
      <w:r>
        <w:t>1.1. Настоящее Положение определяет порядок назначения, выплаты и размер дополнительного материального обеспечения в виде ежемесячного денежного содержания заслуженным деятелям физической культуры и спорта в Ленинградской области (далее - ежемесячное денежное содержание).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1.2. Право на ежемесячное денежное содержание имеют категории граждан, указанные в </w:t>
      </w:r>
      <w:hyperlink r:id="rId42">
        <w:r>
          <w:rPr>
            <w:color w:val="0000FF"/>
          </w:rPr>
          <w:t>части 1 статьи 11</w:t>
        </w:r>
      </w:hyperlink>
      <w:r>
        <w:t xml:space="preserve"> областного закона от 30 декабря 2009 года N 118-оз "О физической культуре и спорте в Ленинградской области", в следующем размере: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1) серебряные и бронзовые призеры Олимпийских игр, имеющие звания "Заслуженный мастер спорта СССР", "Заслуженный мастер спорта России", "Мастер спорта СССР международного класса", "Мастер спорта России международного класса", входившие в состав сборных команд Ленинградской области, Российской Федерации либо СССР по различным видам </w:t>
      </w:r>
      <w:r>
        <w:lastRenderedPageBreak/>
        <w:t>спорта, - в размере 8400 рублей;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2) серебряные и бронзовые призеры Паралимпийских игр, Сурдлимпийских игр, входившие или входящие в состав сборных команд Российской Федерации по различным видам спорта от Ленинградской области, - в размере 8400 рублей;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3) чемпионы мира и Европы, имеющие звания "Заслуженный мастер спорта СССР", "Заслуженный мастер спорта России", "Мастер спорта СССР международного класса", "Мастер спорта России международного класса", входившие в состав сборных команд Ленинградской области, Российской Федерации либо СССР, - в размере 6000 рублей;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4) чемпионы мира и Европы по видам спорта, включенным в программу Паралимпийских игр, Сурдлимпийских игр, входившие или входящие в состав сборных команд Российской Федерации по различным видам спорта от Ленинградской области, - в размере 6000 рублей;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5) тренеры, имеющие звания "Заслуженный тренер СССР", "Заслуженный тренер РСФСР", "Заслуженный тренер России", - в размере 6000 рублей.</w:t>
      </w:r>
    </w:p>
    <w:p w:rsidR="006A7F45" w:rsidRDefault="006A7F45">
      <w:pPr>
        <w:pStyle w:val="ConsPlusNormal"/>
        <w:jc w:val="both"/>
      </w:pPr>
      <w:r>
        <w:t xml:space="preserve">(п. 1.2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09.06.2022 N 388)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Title"/>
        <w:ind w:firstLine="540"/>
        <w:jc w:val="both"/>
        <w:outlineLvl w:val="1"/>
      </w:pPr>
      <w:r>
        <w:t>2. Порядок рассмотрения документов о назначении ежемесячного денежного содержания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ind w:firstLine="540"/>
        <w:jc w:val="both"/>
      </w:pPr>
      <w:r>
        <w:t>2.1. Комитетом по физической культуре и спорту Ленинградской области (далее - Комитет) образуется комиссия по назначению ежемесячного денежного содержания заслуженным деятелям физической культуры и спорта (далее - комиссия). Порядок работы комиссии и состав комиссии утверждаются нормативным правовым актом Комитета.</w:t>
      </w:r>
    </w:p>
    <w:p w:rsidR="006A7F45" w:rsidRDefault="006A7F45">
      <w:pPr>
        <w:pStyle w:val="ConsPlusNormal"/>
        <w:jc w:val="both"/>
      </w:pPr>
      <w:r>
        <w:t xml:space="preserve">(в ред. Постановлений Правительства Ленинградской области от 24.01.2012 </w:t>
      </w:r>
      <w:hyperlink r:id="rId44">
        <w:r>
          <w:rPr>
            <w:color w:val="0000FF"/>
          </w:rPr>
          <w:t>N 16</w:t>
        </w:r>
      </w:hyperlink>
      <w:r>
        <w:t xml:space="preserve">, от 28.03.2016 </w:t>
      </w:r>
      <w:hyperlink r:id="rId45">
        <w:r>
          <w:rPr>
            <w:color w:val="0000FF"/>
          </w:rPr>
          <w:t>N 82</w:t>
        </w:r>
      </w:hyperlink>
      <w:r>
        <w:t xml:space="preserve">, от 22.06.2020 </w:t>
      </w:r>
      <w:hyperlink r:id="rId46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2.2. Право на предоставление ежемесячного денежного содержания устанавливается комиссией на основании письменного заявления спортсмена, тренера либо заявления опекуна, попечителя или другого законного представителя спортсмена, тренера (далее - заявитель).</w:t>
      </w:r>
    </w:p>
    <w:p w:rsidR="006A7F45" w:rsidRDefault="006A7F45">
      <w:pPr>
        <w:pStyle w:val="ConsPlusNormal"/>
        <w:spacing w:before="220"/>
        <w:ind w:firstLine="540"/>
        <w:jc w:val="both"/>
      </w:pPr>
      <w:bookmarkStart w:id="1" w:name="P75"/>
      <w:bookmarkEnd w:id="1"/>
      <w:r>
        <w:t>2.3. Для назначения ежемесячного денежного содержания заявителем представляются в комиссию следующие документы: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15.04.2022 N 234;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(далее - СНИЛС), на бумажном носителе или в форме электронного документа;</w:t>
      </w:r>
    </w:p>
    <w:p w:rsidR="006A7F45" w:rsidRDefault="006A7F4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15.04.2022 N 234;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заявление по форме согласно </w:t>
      </w:r>
      <w:hyperlink w:anchor="P163">
        <w:r>
          <w:rPr>
            <w:color w:val="0000FF"/>
          </w:rPr>
          <w:t>приложениям 1</w:t>
        </w:r>
      </w:hyperlink>
      <w:r>
        <w:t xml:space="preserve"> и </w:t>
      </w:r>
      <w:hyperlink w:anchor="P226">
        <w:r>
          <w:rPr>
            <w:color w:val="0000FF"/>
          </w:rPr>
          <w:t>2</w:t>
        </w:r>
      </w:hyperlink>
      <w:r>
        <w:t xml:space="preserve"> к настоящему Положению;</w:t>
      </w:r>
    </w:p>
    <w:p w:rsidR="006A7F45" w:rsidRDefault="006A7F45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получение заявителем наград на Олимпийских играх, чемпионатах мира и Европы; документы, подтверждающие выступление заявителя в составе сборных команд Российской Федерации либо сборных команд СССР от Ленинградской области; удостоверение "Заслуженный мастер спорта России", "Заслуженный мастер спорта СССР", "Мастер спорта России международного класса", "Мастер спорта СССР международного класса";</w:t>
      </w:r>
      <w:proofErr w:type="gramEnd"/>
    </w:p>
    <w:p w:rsidR="006A7F45" w:rsidRDefault="006A7F45">
      <w:pPr>
        <w:pStyle w:val="ConsPlusNormal"/>
        <w:spacing w:before="220"/>
        <w:ind w:firstLine="540"/>
        <w:jc w:val="both"/>
      </w:pPr>
      <w:proofErr w:type="gramStart"/>
      <w:r>
        <w:lastRenderedPageBreak/>
        <w:t>для спортсменов-инвалидов - документы, подтверждающие получение заявителем наград на Паралимпийских играх, Сурдлимпийских играх, на чемпионатах мира и Европы по видам спорта, включенным в программу Паралимпийских игр, Сурдлимпийских игр; документы, подтверждающие выступление заявителя в составе сборной команды Российской Федерации от Ленинградской области; удостоверение "Заслуженный мастер спорта России", "Заслуженный мастер спорта СССР", "Мастер спорта России международного класса", "Мастер спорта СССР международного класса";</w:t>
      </w:r>
      <w:proofErr w:type="gramEnd"/>
    </w:p>
    <w:p w:rsidR="006A7F45" w:rsidRDefault="006A7F45">
      <w:pPr>
        <w:pStyle w:val="ConsPlusNormal"/>
        <w:spacing w:before="220"/>
        <w:ind w:firstLine="540"/>
        <w:jc w:val="both"/>
      </w:pPr>
      <w:r>
        <w:t>для тренеров - удостоверение "Заслуженный тренер СССР", "Заслуженный тренер РСФСР", "Заслуженный тренер России" и выписка из приказа федерального органа исполнительной власти в области физической культуры и спорта о присвоении звания.</w:t>
      </w:r>
    </w:p>
    <w:p w:rsidR="006A7F45" w:rsidRDefault="006A7F45">
      <w:pPr>
        <w:pStyle w:val="ConsPlusNormal"/>
        <w:jc w:val="both"/>
      </w:pPr>
      <w:r>
        <w:t xml:space="preserve">(п. 2.3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15.08.2016 N 308)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2.4. Представленные заявителем сведения могут быть подтверждены посредством дополнительной проверки, проводимой комиссией.</w:t>
      </w:r>
    </w:p>
    <w:p w:rsidR="006A7F45" w:rsidRDefault="006A7F45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2.5. Комиссия принимает решение о назначении ежемесячного денежного содержания или отказе в его назначении в течение 10 дней со дня поступления в комиссию документов, предусмотренных </w:t>
      </w:r>
      <w:hyperlink w:anchor="P75">
        <w:r>
          <w:rPr>
            <w:color w:val="0000FF"/>
          </w:rPr>
          <w:t>пунктом 2.3</w:t>
        </w:r>
      </w:hyperlink>
      <w:r>
        <w:t xml:space="preserve"> настоящего Положения, которое оформляется протоколом. При положительном решении издается правовой акт Комитета о назначении ежемесячного денежного содержания.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15.08.2016 </w:t>
      </w:r>
      <w:hyperlink r:id="rId51">
        <w:r>
          <w:rPr>
            <w:color w:val="0000FF"/>
          </w:rPr>
          <w:t>N 308</w:t>
        </w:r>
      </w:hyperlink>
      <w:r>
        <w:t xml:space="preserve">, от 22.06.2020 </w:t>
      </w:r>
      <w:hyperlink r:id="rId52">
        <w:r>
          <w:rPr>
            <w:color w:val="0000FF"/>
          </w:rPr>
          <w:t>N 424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2.6. Уведомление о назначении ежемесячного денежного содержания или отказе в назначении ежемесячного денежного содержания направляется заявителю в письменной форме не позднее чем через 10 дней после поступления в комиссию документов, предусмотренных </w:t>
      </w:r>
      <w:hyperlink w:anchor="P75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2.7. В случае проведения дополнительной проверки представленных документов комиссия направляет заявителю в десятидневный срок уведомление о проведении проверки, при этом окончательный ответ должен быть направлен заявителю не позднее чем через 30 дней после подачи в комиссию документов, предусмотренных </w:t>
      </w:r>
      <w:hyperlink w:anchor="P75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2.8. В случае представления заявителем неполных </w:t>
      </w:r>
      <w:proofErr w:type="gramStart"/>
      <w:r>
        <w:t>и(</w:t>
      </w:r>
      <w:proofErr w:type="gramEnd"/>
      <w:r>
        <w:t>или) недостоверных сведений комиссия отказывает заявителю в назначении ежемесячного денежного содержания.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2.9. Копия правового акта Комитета и решение комиссии о назначении ежемесячного денежного содержания направляются в трехдневный срок со дня издания правового акта в Ленинградское областное государственное казенное учреждение "Центр социальной защиты населения" (далее - ЛОГКУ "ЦСЗН").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24.01.2012 </w:t>
      </w:r>
      <w:hyperlink r:id="rId55">
        <w:r>
          <w:rPr>
            <w:color w:val="0000FF"/>
          </w:rPr>
          <w:t>N 16</w:t>
        </w:r>
      </w:hyperlink>
      <w:r>
        <w:t xml:space="preserve">, от 02.07.2018 </w:t>
      </w:r>
      <w:hyperlink r:id="rId56">
        <w:r>
          <w:rPr>
            <w:color w:val="0000FF"/>
          </w:rPr>
          <w:t>N 223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2.10. Выплата ежемесячного денежного содержания производится с месяца, следующего за месяцем, в котором принято решение о назначении ежемесячного денежного содержания.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2.11. Сведения о гражданах, обратившихся за назначением ежемесячного денежного содержания, и решения комиссии о назначении ежемесячного денежного содержания или отказе в назначении ежемесячного денежного содержания подлежат внесению в государственную информационную систему "Единая централизованная цифровая платформа в социальной сфере".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22.06.2020 </w:t>
      </w:r>
      <w:hyperlink r:id="rId57">
        <w:r>
          <w:rPr>
            <w:color w:val="0000FF"/>
          </w:rPr>
          <w:t>N 424</w:t>
        </w:r>
      </w:hyperlink>
      <w:r>
        <w:t xml:space="preserve">, от 05.04.2024 </w:t>
      </w:r>
      <w:hyperlink r:id="rId58">
        <w:r>
          <w:rPr>
            <w:color w:val="0000FF"/>
          </w:rPr>
          <w:t>N 233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lastRenderedPageBreak/>
        <w:t>2.12. Выплата ежемесячного денежного содержания производится ЛОГКУ "ЦСЗН" на основании списков граждан, имеющих право на ежемесячное денежное содержание, ежемесячно не позднее 10-го числа, путем зачисления денежных средств на счета граждан, открытые ими в организации Сберегательного банка Российской Федерации, в пределах средств, предусмотренных на эти цели в областном бюджете Ленинградской области.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Списки граждан, имеющих право на ежемесячное денежное содержание, формируются на основании правовых актов Комитета о назначении ежемесячного денежного содержания, указанных в </w:t>
      </w:r>
      <w:hyperlink w:anchor="P87">
        <w:r>
          <w:rPr>
            <w:color w:val="0000FF"/>
          </w:rPr>
          <w:t>пункте 2.5</w:t>
        </w:r>
      </w:hyperlink>
      <w:r>
        <w:t xml:space="preserve"> настоящего Положения.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jc w:val="both"/>
      </w:pPr>
      <w:r>
        <w:t xml:space="preserve">(п. 2.12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Title"/>
        <w:ind w:firstLine="540"/>
        <w:jc w:val="both"/>
        <w:outlineLvl w:val="1"/>
      </w:pPr>
      <w:r>
        <w:t>3. Прекращение выплаты ежемесячного денежного содержания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ind w:firstLine="540"/>
        <w:jc w:val="both"/>
      </w:pPr>
      <w:r>
        <w:t>3.1. Выплата ежемесячного денежного содержания прекращается с месяца, следующего за месяцем, в котором наступили следующие обстоятельства: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выезд получателя ежемесячного денежного содержания на постоянное место жительства за пределы Ленинградской области;</w:t>
      </w:r>
    </w:p>
    <w:p w:rsidR="006A7F45" w:rsidRDefault="006A7F4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24.01.2012 N 16)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смерть лица, получающего ежемесячное денежное содержание;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переход получателя ежемесячного денежного содержания на полное государственное обеспечение.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3.2. Основанием для прекращения выплаты ежемесячного денежного содержания является правовой акт Комитета, который направляется в ЛОГКУ "ЦСЗН" в течение пяти дней со дня принятия правового акта.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24.01.2012 </w:t>
      </w:r>
      <w:hyperlink r:id="rId62">
        <w:r>
          <w:rPr>
            <w:color w:val="0000FF"/>
          </w:rPr>
          <w:t>N 16</w:t>
        </w:r>
      </w:hyperlink>
      <w:r>
        <w:t xml:space="preserve">, от 28.03.2016 </w:t>
      </w:r>
      <w:hyperlink r:id="rId63">
        <w:r>
          <w:rPr>
            <w:color w:val="0000FF"/>
          </w:rPr>
          <w:t>N 82</w:t>
        </w:r>
      </w:hyperlink>
      <w:r>
        <w:t xml:space="preserve">, от 02.07.2018 </w:t>
      </w:r>
      <w:hyperlink r:id="rId64">
        <w:r>
          <w:rPr>
            <w:color w:val="0000FF"/>
          </w:rPr>
          <w:t>N 223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 xml:space="preserve">3.3. Получатель ежемесячного денежного содержания обязан в течение 10 календарных дней </w:t>
      </w:r>
      <w:proofErr w:type="gramStart"/>
      <w:r>
        <w:t>с даты возникновения</w:t>
      </w:r>
      <w:proofErr w:type="gramEnd"/>
      <w:r>
        <w:t xml:space="preserve"> обстоятельств, влекущих прекращение выплаты ежемесячного денежного содержания, сообщить в Комитет в письменной форме о возникновении таких обстоятельств.</w:t>
      </w:r>
    </w:p>
    <w:p w:rsidR="006A7F45" w:rsidRDefault="006A7F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22.06.2020 N 424)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Title"/>
        <w:ind w:firstLine="540"/>
        <w:jc w:val="both"/>
        <w:outlineLvl w:val="1"/>
      </w:pPr>
      <w:r>
        <w:t>4. Заключительные положения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ind w:firstLine="540"/>
        <w:jc w:val="both"/>
      </w:pPr>
      <w:r>
        <w:t>4.1. Ответственность за обоснованность назначения или отказа в назначении ежемесячного денежного содержания несет Комитет.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4.2. Ответственность за выплату ежемесячного денежного содержания несет ЛОГКУ "ЦСЗН".</w:t>
      </w:r>
    </w:p>
    <w:p w:rsidR="006A7F45" w:rsidRDefault="006A7F45">
      <w:pPr>
        <w:pStyle w:val="ConsPlusNormal"/>
        <w:jc w:val="both"/>
      </w:pPr>
      <w:r>
        <w:t xml:space="preserve">(в ред. Постановлений Правительства Ленинградской области от 28.03.2016 </w:t>
      </w:r>
      <w:hyperlink r:id="rId66">
        <w:r>
          <w:rPr>
            <w:color w:val="0000FF"/>
          </w:rPr>
          <w:t>N 82</w:t>
        </w:r>
      </w:hyperlink>
      <w:r>
        <w:t xml:space="preserve">, от 02.07.2018 </w:t>
      </w:r>
      <w:hyperlink r:id="rId67">
        <w:r>
          <w:rPr>
            <w:color w:val="0000FF"/>
          </w:rPr>
          <w:t>N 223</w:t>
        </w:r>
      </w:hyperlink>
      <w:r>
        <w:t>)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t>4.3. Получатели ежемесячного денежного содержания несут ответственность за достоверность представляемых сведений. Суммы ежемесячного денежного содержания, выплаченные вследствие представления документов с заведомо недостоверными сведениями, сокрытия данных, влияющих на право назначения и получения ежемесячного денежного содержания, возмещаются получателями в добровольном порядке. При отказе от добровольного возврата суммы ежемесячного денежного содержания взыскиваются в судебном порядке в соответствии с законодательством Российской Федерации.</w:t>
      </w:r>
    </w:p>
    <w:p w:rsidR="006A7F45" w:rsidRDefault="006A7F45">
      <w:pPr>
        <w:pStyle w:val="ConsPlusNormal"/>
        <w:spacing w:before="220"/>
        <w:ind w:firstLine="540"/>
        <w:jc w:val="both"/>
      </w:pPr>
      <w:r>
        <w:lastRenderedPageBreak/>
        <w:t xml:space="preserve">4.4. 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22.06.2020 N 424.</w:t>
      </w: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right"/>
        <w:outlineLvl w:val="1"/>
      </w:pPr>
      <w:r>
        <w:t>Приложение 1</w:t>
      </w:r>
    </w:p>
    <w:p w:rsidR="006A7F45" w:rsidRDefault="006A7F45">
      <w:pPr>
        <w:pStyle w:val="ConsPlusNormal"/>
        <w:jc w:val="right"/>
      </w:pPr>
      <w:r>
        <w:t>к Положению...</w:t>
      </w:r>
    </w:p>
    <w:p w:rsidR="006A7F45" w:rsidRDefault="006A7F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F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F45" w:rsidRDefault="006A7F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>от 23.03.2023 N 190)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</w:tr>
    </w:tbl>
    <w:p w:rsidR="006A7F45" w:rsidRDefault="006A7F45">
      <w:pPr>
        <w:pStyle w:val="ConsPlusNormal"/>
      </w:pPr>
    </w:p>
    <w:p w:rsidR="006A7F45" w:rsidRDefault="006A7F45">
      <w:pPr>
        <w:pStyle w:val="ConsPlusNormal"/>
      </w:pPr>
      <w:r>
        <w:t>(Форма)</w:t>
      </w:r>
    </w:p>
    <w:p w:rsidR="006A7F45" w:rsidRDefault="006A7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453"/>
        <w:gridCol w:w="340"/>
        <w:gridCol w:w="680"/>
        <w:gridCol w:w="396"/>
        <w:gridCol w:w="1020"/>
        <w:gridCol w:w="396"/>
        <w:gridCol w:w="850"/>
        <w:gridCol w:w="1190"/>
        <w:gridCol w:w="340"/>
      </w:tblGrid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В комиссию по назначению ежемесячного денежного содержания заслуженным деятелям физической культуры и спорта</w:t>
            </w: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,</w:t>
            </w: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номер телефона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копия паспорта или иного документа, удостоверяющего личность _____________________</w:t>
            </w: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blPrEx>
          <w:tblBorders>
            <w:insideH w:val="single" w:sz="4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</w:tbl>
    <w:p w:rsidR="006A7F45" w:rsidRDefault="006A7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0"/>
        <w:gridCol w:w="340"/>
      </w:tblGrid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bookmarkStart w:id="3" w:name="P163"/>
            <w:bookmarkEnd w:id="3"/>
            <w:r>
              <w:t>ЗАЯВЛЕНИЕ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ind w:firstLine="283"/>
              <w:jc w:val="both"/>
            </w:pPr>
            <w:r>
              <w:t xml:space="preserve">Прошу назначить мне ежемесячное денежное содержание в соответствии со </w:t>
            </w:r>
            <w:hyperlink r:id="rId70">
              <w:r>
                <w:rPr>
                  <w:color w:val="0000FF"/>
                </w:rPr>
                <w:t>статьей 11</w:t>
              </w:r>
            </w:hyperlink>
            <w:r>
              <w:t xml:space="preserve"> областного закона от 30 декабря 2009 года N 118-оз "О физической культуре и спорте в Ленинградской области" в размере</w:t>
            </w:r>
          </w:p>
        </w:tc>
      </w:tr>
      <w:tr w:rsidR="006A7F45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.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 xml:space="preserve">Выплату ежемесячного денежного содержания прошу осуществлять на расчетный счет N ____________________, открытый </w:t>
            </w:r>
            <w:proofErr w:type="gramStart"/>
            <w:r>
              <w:t>в</w:t>
            </w:r>
            <w:proofErr w:type="gramEnd"/>
            <w:r>
              <w:t xml:space="preserve"> ________________________________</w:t>
            </w:r>
          </w:p>
        </w:tc>
      </w:tr>
      <w:tr w:rsidR="006A7F45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.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(указать номер счета и наименование банка)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ind w:firstLine="283"/>
              <w:jc w:val="both"/>
            </w:pPr>
            <w:r>
              <w:t xml:space="preserve">В случае возникновения обстоятельств, влекущих прекращение выплаты, обязуюсь в </w:t>
            </w:r>
            <w:r>
              <w:lastRenderedPageBreak/>
              <w:t>течение 10 календарных дней сообщить в комиссию по назначению ежемесячного денежного содержания заслуженным деятелям физической культуры и спорта.</w:t>
            </w:r>
          </w:p>
          <w:p w:rsidR="006A7F45" w:rsidRDefault="006A7F45">
            <w:pPr>
              <w:pStyle w:val="ConsPlusNormal"/>
              <w:ind w:firstLine="283"/>
              <w:jc w:val="both"/>
            </w:pPr>
            <w:r>
              <w:t>Предупрежде</w:t>
            </w:r>
            <w:proofErr w:type="gramStart"/>
            <w:r>
              <w:t>н(</w:t>
            </w:r>
            <w:proofErr w:type="gramEnd"/>
            <w:r>
              <w:t>а) об ответственности за представление недостоверной информации.</w:t>
            </w:r>
          </w:p>
          <w:p w:rsidR="006A7F45" w:rsidRDefault="006A7F45">
            <w:pPr>
              <w:pStyle w:val="ConsPlusNormal"/>
              <w:ind w:firstLine="283"/>
              <w:jc w:val="both"/>
            </w:pPr>
            <w:r>
              <w:t>Против проверки представленных мною сведений не возражаю.</w:t>
            </w:r>
          </w:p>
          <w:p w:rsidR="006A7F45" w:rsidRDefault="006A7F45">
            <w:pPr>
              <w:pStyle w:val="ConsPlusNormal"/>
              <w:ind w:firstLine="283"/>
              <w:jc w:val="both"/>
            </w:pPr>
            <w:r>
              <w:t>С порядком назначения ежемесячных денежных выплат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</w:tbl>
    <w:p w:rsidR="006A7F45" w:rsidRDefault="006A7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"___" _________ 20__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Документы приняты "___" _________ 20__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(подпись лица, принявшего документы)</w:t>
            </w:r>
          </w:p>
        </w:tc>
      </w:tr>
    </w:tbl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right"/>
        <w:outlineLvl w:val="1"/>
      </w:pPr>
      <w:r>
        <w:t>Приложение 2</w:t>
      </w:r>
    </w:p>
    <w:p w:rsidR="006A7F45" w:rsidRDefault="006A7F45">
      <w:pPr>
        <w:pStyle w:val="ConsPlusNormal"/>
        <w:jc w:val="right"/>
      </w:pPr>
      <w:r>
        <w:t>к Положению...</w:t>
      </w:r>
    </w:p>
    <w:p w:rsidR="006A7F45" w:rsidRDefault="006A7F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7F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F45" w:rsidRDefault="006A7F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6A7F45" w:rsidRDefault="006A7F45">
            <w:pPr>
              <w:pStyle w:val="ConsPlusNormal"/>
              <w:jc w:val="center"/>
            </w:pPr>
            <w:r>
              <w:rPr>
                <w:color w:val="392C69"/>
              </w:rPr>
              <w:t>от 23.03.2023 N 190)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F45" w:rsidRDefault="006A7F45">
            <w:pPr>
              <w:pStyle w:val="ConsPlusNormal"/>
            </w:pPr>
          </w:p>
        </w:tc>
      </w:tr>
    </w:tbl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</w:pPr>
      <w:r>
        <w:t>(Форма)</w:t>
      </w:r>
    </w:p>
    <w:p w:rsidR="006A7F45" w:rsidRDefault="006A7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453"/>
        <w:gridCol w:w="1020"/>
        <w:gridCol w:w="396"/>
        <w:gridCol w:w="1020"/>
        <w:gridCol w:w="396"/>
        <w:gridCol w:w="850"/>
        <w:gridCol w:w="1190"/>
        <w:gridCol w:w="340"/>
      </w:tblGrid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В комиссию по назначению ежемесячного денежного содержания заслуженным деятелям физической культуры и спорта</w:t>
            </w: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,</w:t>
            </w: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(фамилия, имя, отчество опекуна, попечителя, законного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номер телефона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копия паспорта или иного документа, удостоверяющего личность _____________________</w:t>
            </w: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56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</w:tbl>
    <w:p w:rsidR="006A7F45" w:rsidRDefault="006A7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0"/>
        <w:gridCol w:w="340"/>
      </w:tblGrid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bookmarkStart w:id="4" w:name="P226"/>
            <w:bookmarkEnd w:id="4"/>
            <w:r>
              <w:t>ЗАЯВЛЕНИЕ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ind w:firstLine="283"/>
              <w:jc w:val="both"/>
            </w:pPr>
            <w:r>
              <w:lastRenderedPageBreak/>
              <w:t xml:space="preserve">Прошу назначить ежемесячное денежное содержание в соответствии со </w:t>
            </w:r>
            <w:hyperlink r:id="rId72">
              <w:r>
                <w:rPr>
                  <w:color w:val="0000FF"/>
                </w:rPr>
                <w:t>статьей 11</w:t>
              </w:r>
            </w:hyperlink>
            <w:r>
              <w:t xml:space="preserve"> областного закона от 30 декабря 2009 года N 118-оз "О физической культуре и спорте в Ленинградской области"</w:t>
            </w:r>
          </w:p>
        </w:tc>
      </w:tr>
      <w:tr w:rsidR="006A7F45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.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(фамилия, имя, отчество лица, находящегося под опекой, попечительством)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ind w:firstLine="283"/>
              <w:jc w:val="both"/>
            </w:pPr>
            <w:r>
              <w:t xml:space="preserve">Выплату ежемесячного денежного содержания прошу осуществлять на расчетный счет N ____________________, открытый </w:t>
            </w:r>
            <w:proofErr w:type="gramStart"/>
            <w:r>
              <w:t>в</w:t>
            </w:r>
            <w:proofErr w:type="gramEnd"/>
            <w:r>
              <w:t xml:space="preserve"> _____________________________</w:t>
            </w:r>
          </w:p>
        </w:tc>
      </w:tr>
      <w:tr w:rsidR="006A7F45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.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(указать номер счета и наименование банка)</w:t>
            </w:r>
          </w:p>
        </w:tc>
      </w:tr>
      <w:tr w:rsidR="006A7F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ind w:firstLine="283"/>
              <w:jc w:val="both"/>
            </w:pPr>
            <w:r>
              <w:t>В случае возникновения обстоятельств, влекущих прекращение выплаты, обязуюсь в течение 10 календарных дней сообщить в комиссию по назначению ежемесячного денежного содержания заслуженным деятелям физической культуры и спорта.</w:t>
            </w:r>
          </w:p>
          <w:p w:rsidR="006A7F45" w:rsidRDefault="006A7F45">
            <w:pPr>
              <w:pStyle w:val="ConsPlusNormal"/>
              <w:ind w:firstLine="283"/>
              <w:jc w:val="both"/>
            </w:pPr>
            <w:r>
              <w:t>Предупрежде</w:t>
            </w:r>
            <w:proofErr w:type="gramStart"/>
            <w:r>
              <w:t>н(</w:t>
            </w:r>
            <w:proofErr w:type="gramEnd"/>
            <w:r>
              <w:t>а) об ответственности за представление недостоверной информации.</w:t>
            </w:r>
          </w:p>
          <w:p w:rsidR="006A7F45" w:rsidRDefault="006A7F45">
            <w:pPr>
              <w:pStyle w:val="ConsPlusNormal"/>
              <w:ind w:firstLine="283"/>
              <w:jc w:val="both"/>
            </w:pPr>
            <w:r>
              <w:t>Против проверки представленных мною сведений не возражаю.</w:t>
            </w:r>
          </w:p>
          <w:p w:rsidR="006A7F45" w:rsidRDefault="006A7F45">
            <w:pPr>
              <w:pStyle w:val="ConsPlusNormal"/>
              <w:ind w:firstLine="283"/>
              <w:jc w:val="both"/>
            </w:pPr>
            <w:r>
              <w:t>С порядком назначения ежемесячных денежных выплат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</w:tbl>
    <w:p w:rsidR="006A7F45" w:rsidRDefault="006A7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"___" _________ 20__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both"/>
            </w:pPr>
            <w:r>
              <w:t>Документы приняты "___" _________ 20__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5" w:rsidRDefault="006A7F45">
            <w:pPr>
              <w:pStyle w:val="ConsPlusNormal"/>
            </w:pPr>
          </w:p>
        </w:tc>
      </w:tr>
      <w:tr w:rsidR="006A7F4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5" w:rsidRDefault="006A7F45">
            <w:pPr>
              <w:pStyle w:val="ConsPlusNormal"/>
              <w:jc w:val="center"/>
            </w:pPr>
            <w:r>
              <w:t>(подпись лица, принявшего документы)</w:t>
            </w:r>
          </w:p>
        </w:tc>
      </w:tr>
    </w:tbl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jc w:val="both"/>
      </w:pPr>
    </w:p>
    <w:p w:rsidR="006A7F45" w:rsidRDefault="006A7F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881" w:rsidRDefault="00885881">
      <w:bookmarkStart w:id="5" w:name="_GoBack"/>
      <w:bookmarkEnd w:id="5"/>
    </w:p>
    <w:sectPr w:rsidR="00885881" w:rsidSect="0020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45"/>
    <w:rsid w:val="006A7F45"/>
    <w:rsid w:val="008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7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7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7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7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196944&amp;dst=100225" TargetMode="External"/><Relationship Id="rId21" Type="http://schemas.openxmlformats.org/officeDocument/2006/relationships/hyperlink" Target="https://login.consultant.ru/link/?req=doc&amp;base=SPB&amp;n=119532&amp;dst=100011" TargetMode="External"/><Relationship Id="rId42" Type="http://schemas.openxmlformats.org/officeDocument/2006/relationships/hyperlink" Target="https://login.consultant.ru/link/?req=doc&amp;base=SPB&amp;n=291803&amp;dst=100162" TargetMode="External"/><Relationship Id="rId47" Type="http://schemas.openxmlformats.org/officeDocument/2006/relationships/hyperlink" Target="https://login.consultant.ru/link/?req=doc&amp;base=SPB&amp;n=255329&amp;dst=100013" TargetMode="External"/><Relationship Id="rId63" Type="http://schemas.openxmlformats.org/officeDocument/2006/relationships/hyperlink" Target="https://login.consultant.ru/link/?req=doc&amp;base=SPB&amp;n=196944&amp;dst=100231" TargetMode="External"/><Relationship Id="rId68" Type="http://schemas.openxmlformats.org/officeDocument/2006/relationships/hyperlink" Target="https://login.consultant.ru/link/?req=doc&amp;base=SPB&amp;n=227751&amp;dst=1000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19532&amp;dst=100008" TargetMode="External"/><Relationship Id="rId29" Type="http://schemas.openxmlformats.org/officeDocument/2006/relationships/hyperlink" Target="https://login.consultant.ru/link/?req=doc&amp;base=SPB&amp;n=196944&amp;dst=100226" TargetMode="External"/><Relationship Id="rId11" Type="http://schemas.openxmlformats.org/officeDocument/2006/relationships/hyperlink" Target="https://login.consultant.ru/link/?req=doc&amp;base=SPB&amp;n=255329&amp;dst=100005" TargetMode="External"/><Relationship Id="rId24" Type="http://schemas.openxmlformats.org/officeDocument/2006/relationships/hyperlink" Target="https://login.consultant.ru/link/?req=doc&amp;base=SPB&amp;n=227751&amp;dst=100013" TargetMode="External"/><Relationship Id="rId32" Type="http://schemas.openxmlformats.org/officeDocument/2006/relationships/hyperlink" Target="https://login.consultant.ru/link/?req=doc&amp;base=SPB&amp;n=119532&amp;dst=100012" TargetMode="External"/><Relationship Id="rId37" Type="http://schemas.openxmlformats.org/officeDocument/2006/relationships/hyperlink" Target="https://login.consultant.ru/link/?req=doc&amp;base=SPB&amp;n=255329&amp;dst=100005" TargetMode="External"/><Relationship Id="rId40" Type="http://schemas.openxmlformats.org/officeDocument/2006/relationships/hyperlink" Target="https://login.consultant.ru/link/?req=doc&amp;base=SPB&amp;n=290027&amp;dst=100005" TargetMode="External"/><Relationship Id="rId45" Type="http://schemas.openxmlformats.org/officeDocument/2006/relationships/hyperlink" Target="https://login.consultant.ru/link/?req=doc&amp;base=SPB&amp;n=196944&amp;dst=100229" TargetMode="External"/><Relationship Id="rId53" Type="http://schemas.openxmlformats.org/officeDocument/2006/relationships/hyperlink" Target="https://login.consultant.ru/link/?req=doc&amp;base=SPB&amp;n=227751&amp;dst=100026" TargetMode="External"/><Relationship Id="rId58" Type="http://schemas.openxmlformats.org/officeDocument/2006/relationships/hyperlink" Target="https://login.consultant.ru/link/?req=doc&amp;base=SPB&amp;n=290027&amp;dst=100005" TargetMode="External"/><Relationship Id="rId66" Type="http://schemas.openxmlformats.org/officeDocument/2006/relationships/hyperlink" Target="https://login.consultant.ru/link/?req=doc&amp;base=SPB&amp;n=196944&amp;dst=10023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SPB&amp;n=119532&amp;dst=100027" TargetMode="External"/><Relationship Id="rId19" Type="http://schemas.openxmlformats.org/officeDocument/2006/relationships/hyperlink" Target="https://login.consultant.ru/link/?req=doc&amp;base=SPB&amp;n=119532&amp;dst=100010" TargetMode="External"/><Relationship Id="rId14" Type="http://schemas.openxmlformats.org/officeDocument/2006/relationships/hyperlink" Target="https://login.consultant.ru/link/?req=doc&amp;base=SPB&amp;n=290027&amp;dst=100005" TargetMode="External"/><Relationship Id="rId22" Type="http://schemas.openxmlformats.org/officeDocument/2006/relationships/hyperlink" Target="https://login.consultant.ru/link/?req=doc&amp;base=SPB&amp;n=196944&amp;dst=100224" TargetMode="External"/><Relationship Id="rId27" Type="http://schemas.openxmlformats.org/officeDocument/2006/relationships/hyperlink" Target="https://login.consultant.ru/link/?req=doc&amp;base=SPB&amp;n=253239&amp;dst=100155" TargetMode="External"/><Relationship Id="rId30" Type="http://schemas.openxmlformats.org/officeDocument/2006/relationships/hyperlink" Target="https://login.consultant.ru/link/?req=doc&amp;base=SPB&amp;n=227751&amp;dst=100014" TargetMode="External"/><Relationship Id="rId35" Type="http://schemas.openxmlformats.org/officeDocument/2006/relationships/hyperlink" Target="https://login.consultant.ru/link/?req=doc&amp;base=SPB&amp;n=253239&amp;dst=100158" TargetMode="External"/><Relationship Id="rId43" Type="http://schemas.openxmlformats.org/officeDocument/2006/relationships/hyperlink" Target="https://login.consultant.ru/link/?req=doc&amp;base=SPB&amp;n=257650&amp;dst=100005" TargetMode="External"/><Relationship Id="rId48" Type="http://schemas.openxmlformats.org/officeDocument/2006/relationships/hyperlink" Target="https://login.consultant.ru/link/?req=doc&amp;base=SPB&amp;n=227751&amp;dst=100023" TargetMode="External"/><Relationship Id="rId56" Type="http://schemas.openxmlformats.org/officeDocument/2006/relationships/hyperlink" Target="https://login.consultant.ru/link/?req=doc&amp;base=SPB&amp;n=253239&amp;dst=100159" TargetMode="External"/><Relationship Id="rId64" Type="http://schemas.openxmlformats.org/officeDocument/2006/relationships/hyperlink" Target="https://login.consultant.ru/link/?req=doc&amp;base=SPB&amp;n=253239&amp;dst=100162" TargetMode="External"/><Relationship Id="rId69" Type="http://schemas.openxmlformats.org/officeDocument/2006/relationships/hyperlink" Target="https://login.consultant.ru/link/?req=doc&amp;base=SPB&amp;n=271133&amp;dst=100010" TargetMode="External"/><Relationship Id="rId8" Type="http://schemas.openxmlformats.org/officeDocument/2006/relationships/hyperlink" Target="https://login.consultant.ru/link/?req=doc&amp;base=SPB&amp;n=176441&amp;dst=100005" TargetMode="External"/><Relationship Id="rId51" Type="http://schemas.openxmlformats.org/officeDocument/2006/relationships/hyperlink" Target="https://login.consultant.ru/link/?req=doc&amp;base=SPB&amp;n=176441&amp;dst=100020" TargetMode="External"/><Relationship Id="rId72" Type="http://schemas.openxmlformats.org/officeDocument/2006/relationships/hyperlink" Target="https://login.consultant.ru/link/?req=doc&amp;base=SPB&amp;n=291803&amp;dst=1000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57650&amp;dst=100005" TargetMode="External"/><Relationship Id="rId17" Type="http://schemas.openxmlformats.org/officeDocument/2006/relationships/hyperlink" Target="https://login.consultant.ru/link/?req=doc&amp;base=SPB&amp;n=227751&amp;dst=100010" TargetMode="External"/><Relationship Id="rId25" Type="http://schemas.openxmlformats.org/officeDocument/2006/relationships/hyperlink" Target="https://login.consultant.ru/link/?req=doc&amp;base=SPB&amp;n=119532&amp;dst=100010" TargetMode="External"/><Relationship Id="rId33" Type="http://schemas.openxmlformats.org/officeDocument/2006/relationships/hyperlink" Target="https://login.consultant.ru/link/?req=doc&amp;base=SPB&amp;n=196944&amp;dst=100228" TargetMode="External"/><Relationship Id="rId38" Type="http://schemas.openxmlformats.org/officeDocument/2006/relationships/hyperlink" Target="https://login.consultant.ru/link/?req=doc&amp;base=SPB&amp;n=257650&amp;dst=100005" TargetMode="External"/><Relationship Id="rId46" Type="http://schemas.openxmlformats.org/officeDocument/2006/relationships/hyperlink" Target="https://login.consultant.ru/link/?req=doc&amp;base=SPB&amp;n=227751&amp;dst=100021" TargetMode="External"/><Relationship Id="rId59" Type="http://schemas.openxmlformats.org/officeDocument/2006/relationships/hyperlink" Target="https://login.consultant.ru/link/?req=doc&amp;base=SPB&amp;n=227751&amp;dst=100028" TargetMode="External"/><Relationship Id="rId67" Type="http://schemas.openxmlformats.org/officeDocument/2006/relationships/hyperlink" Target="https://login.consultant.ru/link/?req=doc&amp;base=SPB&amp;n=253239&amp;dst=100162" TargetMode="External"/><Relationship Id="rId20" Type="http://schemas.openxmlformats.org/officeDocument/2006/relationships/hyperlink" Target="https://login.consultant.ru/link/?req=doc&amp;base=SPB&amp;n=227751&amp;dst=100013" TargetMode="External"/><Relationship Id="rId41" Type="http://schemas.openxmlformats.org/officeDocument/2006/relationships/hyperlink" Target="https://login.consultant.ru/link/?req=doc&amp;base=SPB&amp;n=227751&amp;dst=100018" TargetMode="External"/><Relationship Id="rId54" Type="http://schemas.openxmlformats.org/officeDocument/2006/relationships/hyperlink" Target="https://login.consultant.ru/link/?req=doc&amp;base=SPB&amp;n=227751&amp;dst=100026" TargetMode="External"/><Relationship Id="rId62" Type="http://schemas.openxmlformats.org/officeDocument/2006/relationships/hyperlink" Target="https://login.consultant.ru/link/?req=doc&amp;base=SPB&amp;n=119532&amp;dst=100028" TargetMode="External"/><Relationship Id="rId70" Type="http://schemas.openxmlformats.org/officeDocument/2006/relationships/hyperlink" Target="https://login.consultant.ru/link/?req=doc&amp;base=SPB&amp;n=291803&amp;dst=10008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19532&amp;dst=100005" TargetMode="External"/><Relationship Id="rId15" Type="http://schemas.openxmlformats.org/officeDocument/2006/relationships/hyperlink" Target="https://login.consultant.ru/link/?req=doc&amp;base=SPB&amp;n=291803&amp;dst=100091" TargetMode="External"/><Relationship Id="rId23" Type="http://schemas.openxmlformats.org/officeDocument/2006/relationships/hyperlink" Target="https://login.consultant.ru/link/?req=doc&amp;base=SPB&amp;n=119532&amp;dst=100010" TargetMode="External"/><Relationship Id="rId28" Type="http://schemas.openxmlformats.org/officeDocument/2006/relationships/hyperlink" Target="https://login.consultant.ru/link/?req=doc&amp;base=SPB&amp;n=227751&amp;dst=100013" TargetMode="External"/><Relationship Id="rId36" Type="http://schemas.openxmlformats.org/officeDocument/2006/relationships/hyperlink" Target="https://login.consultant.ru/link/?req=doc&amp;base=SPB&amp;n=227751&amp;dst=100015" TargetMode="External"/><Relationship Id="rId49" Type="http://schemas.openxmlformats.org/officeDocument/2006/relationships/hyperlink" Target="https://login.consultant.ru/link/?req=doc&amp;base=SPB&amp;n=255329&amp;dst=100013" TargetMode="External"/><Relationship Id="rId57" Type="http://schemas.openxmlformats.org/officeDocument/2006/relationships/hyperlink" Target="https://login.consultant.ru/link/?req=doc&amp;base=SPB&amp;n=227751&amp;dst=100027" TargetMode="External"/><Relationship Id="rId10" Type="http://schemas.openxmlformats.org/officeDocument/2006/relationships/hyperlink" Target="https://login.consultant.ru/link/?req=doc&amp;base=SPB&amp;n=227751&amp;dst=100005" TargetMode="External"/><Relationship Id="rId31" Type="http://schemas.openxmlformats.org/officeDocument/2006/relationships/hyperlink" Target="https://login.consultant.ru/link/?req=doc&amp;base=SPB&amp;n=253239&amp;dst=100156" TargetMode="External"/><Relationship Id="rId44" Type="http://schemas.openxmlformats.org/officeDocument/2006/relationships/hyperlink" Target="https://login.consultant.ru/link/?req=doc&amp;base=SPB&amp;n=119532&amp;dst=100021" TargetMode="External"/><Relationship Id="rId52" Type="http://schemas.openxmlformats.org/officeDocument/2006/relationships/hyperlink" Target="https://login.consultant.ru/link/?req=doc&amp;base=SPB&amp;n=227751&amp;dst=100026" TargetMode="External"/><Relationship Id="rId60" Type="http://schemas.openxmlformats.org/officeDocument/2006/relationships/hyperlink" Target="https://login.consultant.ru/link/?req=doc&amp;base=SPB&amp;n=253239&amp;dst=100160" TargetMode="External"/><Relationship Id="rId65" Type="http://schemas.openxmlformats.org/officeDocument/2006/relationships/hyperlink" Target="https://login.consultant.ru/link/?req=doc&amp;base=SPB&amp;n=227751&amp;dst=10003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3239&amp;dst=100154" TargetMode="External"/><Relationship Id="rId13" Type="http://schemas.openxmlformats.org/officeDocument/2006/relationships/hyperlink" Target="https://login.consultant.ru/link/?req=doc&amp;base=SPB&amp;n=271133&amp;dst=100005" TargetMode="External"/><Relationship Id="rId18" Type="http://schemas.openxmlformats.org/officeDocument/2006/relationships/hyperlink" Target="https://login.consultant.ru/link/?req=doc&amp;base=SPB&amp;n=227751&amp;dst=100011" TargetMode="External"/><Relationship Id="rId39" Type="http://schemas.openxmlformats.org/officeDocument/2006/relationships/hyperlink" Target="https://login.consultant.ru/link/?req=doc&amp;base=SPB&amp;n=271133&amp;dst=100005" TargetMode="External"/><Relationship Id="rId34" Type="http://schemas.openxmlformats.org/officeDocument/2006/relationships/hyperlink" Target="https://login.consultant.ru/link/?req=doc&amp;base=SPB&amp;n=176441&amp;dst=100005" TargetMode="External"/><Relationship Id="rId50" Type="http://schemas.openxmlformats.org/officeDocument/2006/relationships/hyperlink" Target="https://login.consultant.ru/link/?req=doc&amp;base=SPB&amp;n=176441&amp;dst=100010" TargetMode="External"/><Relationship Id="rId55" Type="http://schemas.openxmlformats.org/officeDocument/2006/relationships/hyperlink" Target="https://login.consultant.ru/link/?req=doc&amp;base=SPB&amp;n=119532&amp;dst=100024" TargetMode="External"/><Relationship Id="rId7" Type="http://schemas.openxmlformats.org/officeDocument/2006/relationships/hyperlink" Target="https://login.consultant.ru/link/?req=doc&amp;base=SPB&amp;n=196944&amp;dst=100223" TargetMode="External"/><Relationship Id="rId71" Type="http://schemas.openxmlformats.org/officeDocument/2006/relationships/hyperlink" Target="https://login.consultant.ru/link/?req=doc&amp;base=SPB&amp;n=271133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Владимировна</dc:creator>
  <cp:lastModifiedBy>Яровая Юлия Владимировна</cp:lastModifiedBy>
  <cp:revision>1</cp:revision>
  <dcterms:created xsi:type="dcterms:W3CDTF">2024-10-17T07:03:00Z</dcterms:created>
  <dcterms:modified xsi:type="dcterms:W3CDTF">2024-10-17T07:03:00Z</dcterms:modified>
</cp:coreProperties>
</file>