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25" w:rsidRDefault="00537725">
      <w:pPr>
        <w:pStyle w:val="ConsPlusTitlePage"/>
      </w:pPr>
      <w:r>
        <w:t xml:space="preserve">Документ предоставлен </w:t>
      </w:r>
      <w:hyperlink r:id="rId5">
        <w:r>
          <w:rPr>
            <w:color w:val="0000FF"/>
          </w:rPr>
          <w:t>КонсультантПлюс</w:t>
        </w:r>
      </w:hyperlink>
      <w:r>
        <w:br/>
      </w:r>
    </w:p>
    <w:p w:rsidR="00537725" w:rsidRDefault="00537725">
      <w:pPr>
        <w:pStyle w:val="ConsPlusNormal"/>
        <w:outlineLvl w:val="0"/>
      </w:pPr>
    </w:p>
    <w:p w:rsidR="00537725" w:rsidRDefault="00537725">
      <w:pPr>
        <w:pStyle w:val="ConsPlusTitle"/>
        <w:jc w:val="center"/>
        <w:outlineLvl w:val="0"/>
      </w:pPr>
      <w:r>
        <w:t>ПРАВИТЕЛЬСТВО ЛЕНИНГРАДСКОЙ ОБЛАСТИ</w:t>
      </w:r>
    </w:p>
    <w:p w:rsidR="00537725" w:rsidRDefault="00537725">
      <w:pPr>
        <w:pStyle w:val="ConsPlusTitle"/>
        <w:jc w:val="center"/>
      </w:pPr>
    </w:p>
    <w:p w:rsidR="00537725" w:rsidRDefault="00537725">
      <w:pPr>
        <w:pStyle w:val="ConsPlusTitle"/>
        <w:jc w:val="center"/>
      </w:pPr>
      <w:r>
        <w:t>ПОСТАНОВЛЕНИЕ</w:t>
      </w:r>
    </w:p>
    <w:p w:rsidR="00537725" w:rsidRDefault="00537725">
      <w:pPr>
        <w:pStyle w:val="ConsPlusTitle"/>
        <w:jc w:val="center"/>
      </w:pPr>
      <w:r>
        <w:t>от 22 июля 2025 г. N 643</w:t>
      </w:r>
    </w:p>
    <w:p w:rsidR="00537725" w:rsidRDefault="00537725">
      <w:pPr>
        <w:pStyle w:val="ConsPlusTitle"/>
        <w:jc w:val="center"/>
      </w:pPr>
    </w:p>
    <w:p w:rsidR="00537725" w:rsidRDefault="00537725">
      <w:pPr>
        <w:pStyle w:val="ConsPlusTitle"/>
        <w:jc w:val="center"/>
      </w:pPr>
      <w:r>
        <w:t>О ВНЕСЕНИИ ИЗМЕНЕНИЙ В ПОСТАНОВЛЕНИЕ ПРАВИТЕЛЬСТВА</w:t>
      </w:r>
    </w:p>
    <w:p w:rsidR="00537725" w:rsidRDefault="00537725">
      <w:pPr>
        <w:pStyle w:val="ConsPlusTitle"/>
        <w:jc w:val="center"/>
      </w:pPr>
      <w:r>
        <w:t>ЛЕНИНГРАДСКОЙ ОБЛАСТИ ОТ 7 МАЯ 2024 ГОДА N 290 "ОБ ОТДЕЛЬНЫХ</w:t>
      </w:r>
    </w:p>
    <w:p w:rsidR="00537725" w:rsidRDefault="00537725">
      <w:pPr>
        <w:pStyle w:val="ConsPlusTitle"/>
        <w:jc w:val="center"/>
      </w:pPr>
      <w:r>
        <w:t>ВОПРОСАХ РЕАЛИЗАЦИИ ФЕДЕРАЛЬНОГО ЗАКОНА "ОБ ОРГАНИЗАЦИИ</w:t>
      </w:r>
    </w:p>
    <w:p w:rsidR="00537725" w:rsidRDefault="00537725">
      <w:pPr>
        <w:pStyle w:val="ConsPlusTitle"/>
        <w:jc w:val="center"/>
      </w:pPr>
      <w:r>
        <w:t>ПРЕДОСТАВЛЕНИЯ ГОСУДАРСТВЕННЫХ И МУНИЦИПАЛЬНЫХ УСЛУГ"</w:t>
      </w:r>
    </w:p>
    <w:p w:rsidR="00537725" w:rsidRDefault="00537725">
      <w:pPr>
        <w:pStyle w:val="ConsPlusTitle"/>
        <w:jc w:val="center"/>
      </w:pPr>
      <w:r>
        <w:t>НА ТЕРРИТОРИИ ЛЕНИНГРАДСКОЙ ОБЛАСТИ И ПРИЗНАНИИ УТРАТИВШИМИ</w:t>
      </w:r>
    </w:p>
    <w:p w:rsidR="00537725" w:rsidRDefault="00537725">
      <w:pPr>
        <w:pStyle w:val="ConsPlusTitle"/>
        <w:jc w:val="center"/>
      </w:pPr>
      <w:r>
        <w:t>СИЛУ ПОЛНОСТЬЮ ИЛИ ЧАСТИЧНО ОТДЕЛЬНЫХ ПОСТАНОВЛЕНИЙ</w:t>
      </w:r>
    </w:p>
    <w:p w:rsidR="00537725" w:rsidRDefault="00537725">
      <w:pPr>
        <w:pStyle w:val="ConsPlusTitle"/>
        <w:jc w:val="center"/>
      </w:pPr>
      <w:r>
        <w:t>ПРАВИТЕЛЬСТВА ЛЕНИНГРАДСКОЙ ОБЛАСТИ"</w:t>
      </w:r>
    </w:p>
    <w:p w:rsidR="00537725" w:rsidRDefault="00537725">
      <w:pPr>
        <w:pStyle w:val="ConsPlusNormal"/>
        <w:jc w:val="center"/>
      </w:pPr>
    </w:p>
    <w:p w:rsidR="00537725" w:rsidRDefault="00537725">
      <w:pPr>
        <w:pStyle w:val="ConsPlusNormal"/>
        <w:ind w:firstLine="540"/>
        <w:jc w:val="both"/>
      </w:pPr>
      <w:r>
        <w:t>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w:t>
      </w:r>
    </w:p>
    <w:p w:rsidR="00537725" w:rsidRDefault="00537725">
      <w:pPr>
        <w:pStyle w:val="ConsPlusNormal"/>
        <w:ind w:firstLine="540"/>
        <w:jc w:val="both"/>
      </w:pPr>
    </w:p>
    <w:p w:rsidR="00537725" w:rsidRDefault="00537725">
      <w:pPr>
        <w:pStyle w:val="ConsPlusNormal"/>
        <w:ind w:firstLine="540"/>
        <w:jc w:val="both"/>
      </w:pPr>
      <w:r>
        <w:t xml:space="preserve">1. Внести в </w:t>
      </w:r>
      <w:hyperlink r:id="rId6">
        <w:r>
          <w:rPr>
            <w:color w:val="0000FF"/>
          </w:rPr>
          <w:t>постановление</w:t>
        </w:r>
      </w:hyperlink>
      <w:r>
        <w:t xml:space="preserve"> Правительства Ленинградской области от 7 мая 2024 года N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w:t>
      </w:r>
      <w:hyperlink w:anchor="P35">
        <w:r>
          <w:rPr>
            <w:color w:val="0000FF"/>
          </w:rPr>
          <w:t>изменения</w:t>
        </w:r>
      </w:hyperlink>
      <w:r>
        <w:t xml:space="preserve"> согласно приложению к настоящему постановлению.</w:t>
      </w:r>
    </w:p>
    <w:p w:rsidR="00537725" w:rsidRDefault="00537725">
      <w:pPr>
        <w:pStyle w:val="ConsPlusNormal"/>
        <w:spacing w:before="220"/>
        <w:ind w:firstLine="540"/>
        <w:jc w:val="both"/>
      </w:pPr>
      <w:bookmarkStart w:id="0" w:name="P17"/>
      <w:bookmarkEnd w:id="0"/>
      <w:r>
        <w:t xml:space="preserve">2. Настоящее постановление вступает в силу с даты официального опубликования, за исключением </w:t>
      </w:r>
      <w:hyperlink w:anchor="P47">
        <w:r>
          <w:rPr>
            <w:color w:val="0000FF"/>
          </w:rPr>
          <w:t>пункта 3</w:t>
        </w:r>
      </w:hyperlink>
      <w:r>
        <w:t xml:space="preserve"> приложения к настоящему постановлению, который вступает в силу с 1 сентября 2025 года.</w:t>
      </w:r>
    </w:p>
    <w:p w:rsidR="00537725" w:rsidRDefault="00537725">
      <w:pPr>
        <w:pStyle w:val="ConsPlusNormal"/>
        <w:jc w:val="right"/>
      </w:pPr>
    </w:p>
    <w:p w:rsidR="00537725" w:rsidRDefault="00537725">
      <w:pPr>
        <w:pStyle w:val="ConsPlusNormal"/>
        <w:jc w:val="right"/>
      </w:pPr>
      <w:r>
        <w:t>Исполняющий обязанности</w:t>
      </w:r>
    </w:p>
    <w:p w:rsidR="00537725" w:rsidRDefault="00537725">
      <w:pPr>
        <w:pStyle w:val="ConsPlusNormal"/>
        <w:jc w:val="right"/>
      </w:pPr>
      <w:r>
        <w:t>Губернатора Ленинградской области</w:t>
      </w:r>
    </w:p>
    <w:p w:rsidR="00537725" w:rsidRDefault="00537725">
      <w:pPr>
        <w:pStyle w:val="ConsPlusNormal"/>
        <w:jc w:val="right"/>
      </w:pPr>
      <w:r>
        <w:t>Первый заместитель Председателя</w:t>
      </w:r>
    </w:p>
    <w:p w:rsidR="00537725" w:rsidRDefault="00537725">
      <w:pPr>
        <w:pStyle w:val="ConsPlusNormal"/>
        <w:jc w:val="right"/>
      </w:pPr>
      <w:r>
        <w:t>Правительства Ленинградской области -</w:t>
      </w:r>
    </w:p>
    <w:p w:rsidR="00537725" w:rsidRDefault="00537725">
      <w:pPr>
        <w:pStyle w:val="ConsPlusNormal"/>
        <w:jc w:val="right"/>
      </w:pPr>
      <w:r>
        <w:t>председатель комитета финансов</w:t>
      </w:r>
    </w:p>
    <w:p w:rsidR="00537725" w:rsidRDefault="00537725">
      <w:pPr>
        <w:pStyle w:val="ConsPlusNormal"/>
        <w:jc w:val="right"/>
      </w:pPr>
      <w:r>
        <w:t>Р.Марков</w:t>
      </w:r>
    </w:p>
    <w:p w:rsidR="00537725" w:rsidRDefault="00537725">
      <w:pPr>
        <w:pStyle w:val="ConsPlusNormal"/>
      </w:pPr>
    </w:p>
    <w:p w:rsidR="00537725" w:rsidRDefault="00537725">
      <w:pPr>
        <w:pStyle w:val="ConsPlusNormal"/>
      </w:pPr>
    </w:p>
    <w:p w:rsidR="00537725" w:rsidRDefault="00537725">
      <w:pPr>
        <w:pStyle w:val="ConsPlusNormal"/>
      </w:pPr>
    </w:p>
    <w:p w:rsidR="00537725" w:rsidRDefault="00537725">
      <w:pPr>
        <w:pStyle w:val="ConsPlusNormal"/>
      </w:pPr>
    </w:p>
    <w:p w:rsidR="00537725" w:rsidRDefault="00537725">
      <w:pPr>
        <w:pStyle w:val="ConsPlusNormal"/>
      </w:pPr>
    </w:p>
    <w:p w:rsidR="00537725" w:rsidRDefault="00537725">
      <w:pPr>
        <w:pStyle w:val="ConsPlusNormal"/>
        <w:jc w:val="right"/>
        <w:outlineLvl w:val="0"/>
      </w:pPr>
      <w:r>
        <w:t>ПРИЛОЖЕНИЕ</w:t>
      </w:r>
    </w:p>
    <w:p w:rsidR="00537725" w:rsidRDefault="00537725">
      <w:pPr>
        <w:pStyle w:val="ConsPlusNormal"/>
        <w:jc w:val="right"/>
      </w:pPr>
      <w:r>
        <w:t>к постановлению Правительства</w:t>
      </w:r>
    </w:p>
    <w:p w:rsidR="00537725" w:rsidRDefault="00537725">
      <w:pPr>
        <w:pStyle w:val="ConsPlusNormal"/>
        <w:jc w:val="right"/>
      </w:pPr>
      <w:r>
        <w:t>Ленинградской области</w:t>
      </w:r>
    </w:p>
    <w:p w:rsidR="00537725" w:rsidRDefault="00537725">
      <w:pPr>
        <w:pStyle w:val="ConsPlusNormal"/>
        <w:jc w:val="right"/>
      </w:pPr>
      <w:r>
        <w:t>от 22.07.2025 N 643</w:t>
      </w:r>
    </w:p>
    <w:p w:rsidR="00537725" w:rsidRDefault="00537725">
      <w:pPr>
        <w:pStyle w:val="ConsPlusNormal"/>
        <w:jc w:val="right"/>
      </w:pPr>
    </w:p>
    <w:p w:rsidR="00537725" w:rsidRDefault="00537725">
      <w:pPr>
        <w:pStyle w:val="ConsPlusTitle"/>
        <w:jc w:val="center"/>
      </w:pPr>
      <w:bookmarkStart w:id="1" w:name="P35"/>
      <w:bookmarkEnd w:id="1"/>
      <w:r>
        <w:t>ИЗМЕНЕНИЯ,</w:t>
      </w:r>
    </w:p>
    <w:p w:rsidR="00537725" w:rsidRDefault="00537725">
      <w:pPr>
        <w:pStyle w:val="ConsPlusTitle"/>
        <w:jc w:val="center"/>
      </w:pPr>
      <w:r>
        <w:t>КОТОРЫЕ ВНОСЯТСЯ В ПОСТАНОВЛЕНИЕ ПРАВИТЕЛЬСТВА ЛЕНИНГРАДСКОЙ</w:t>
      </w:r>
    </w:p>
    <w:p w:rsidR="00537725" w:rsidRDefault="00537725">
      <w:pPr>
        <w:pStyle w:val="ConsPlusTitle"/>
        <w:jc w:val="center"/>
      </w:pPr>
      <w:r>
        <w:t>ОБЛАСТИ ОТ 7 МАЯ 2024 ГОДА N 290 "ОБ ОТДЕЛЬНЫХ ВОПРОСАХ</w:t>
      </w:r>
    </w:p>
    <w:p w:rsidR="00537725" w:rsidRDefault="00537725">
      <w:pPr>
        <w:pStyle w:val="ConsPlusTitle"/>
        <w:jc w:val="center"/>
      </w:pPr>
      <w:r>
        <w:t>РЕАЛИЗАЦИИ ФЕДЕРАЛЬНОГО ЗАКОНА "ОБ ОРГАНИЗАЦИИ</w:t>
      </w:r>
    </w:p>
    <w:p w:rsidR="00537725" w:rsidRDefault="00537725">
      <w:pPr>
        <w:pStyle w:val="ConsPlusTitle"/>
        <w:jc w:val="center"/>
      </w:pPr>
      <w:r>
        <w:t>ПРЕДОСТАВЛЕНИЯ ГОСУДАРСТВЕННЫХ И МУНИЦИПАЛЬНЫХ УСЛУГ"</w:t>
      </w:r>
    </w:p>
    <w:p w:rsidR="00537725" w:rsidRDefault="00537725">
      <w:pPr>
        <w:pStyle w:val="ConsPlusTitle"/>
        <w:jc w:val="center"/>
      </w:pPr>
      <w:r>
        <w:t>НА ТЕРРИТОРИИ ЛЕНИНГРАДСКОЙ ОБЛАСТИ И ПРИЗНАНИИ УТРАТИВШИМИ</w:t>
      </w:r>
    </w:p>
    <w:p w:rsidR="00537725" w:rsidRDefault="00537725">
      <w:pPr>
        <w:pStyle w:val="ConsPlusTitle"/>
        <w:jc w:val="center"/>
      </w:pPr>
      <w:r>
        <w:t>СИЛУ ПОЛНОСТЬЮ ИЛИ ЧАСТИЧНО ОТДЕЛЬНЫХ ПОСТАНОВЛЕНИЙ</w:t>
      </w:r>
    </w:p>
    <w:p w:rsidR="00537725" w:rsidRDefault="00537725">
      <w:pPr>
        <w:pStyle w:val="ConsPlusTitle"/>
        <w:jc w:val="center"/>
      </w:pPr>
      <w:r>
        <w:t>ПРАВИТЕЛЬСТВА ЛЕНИНГРАДСКОЙ ОБЛАСТИ"</w:t>
      </w:r>
    </w:p>
    <w:p w:rsidR="00537725" w:rsidRDefault="00537725">
      <w:pPr>
        <w:pStyle w:val="ConsPlusNormal"/>
        <w:jc w:val="center"/>
      </w:pPr>
    </w:p>
    <w:p w:rsidR="00537725" w:rsidRDefault="00537725">
      <w:pPr>
        <w:pStyle w:val="ConsPlusNormal"/>
        <w:ind w:firstLine="540"/>
        <w:jc w:val="both"/>
      </w:pPr>
      <w:r>
        <w:lastRenderedPageBreak/>
        <w:t xml:space="preserve">1. В </w:t>
      </w:r>
      <w:hyperlink r:id="rId7">
        <w:r>
          <w:rPr>
            <w:color w:val="0000FF"/>
          </w:rPr>
          <w:t>преамбуле</w:t>
        </w:r>
      </w:hyperlink>
      <w:r>
        <w:t xml:space="preserve"> слова "частью 5 статьи 4 Федерального закона от 30 декабря 2020 года N 509-ФЗ "О внесении изменений в отдельные законодательные акты Российской Федерации"," исключить.</w:t>
      </w:r>
    </w:p>
    <w:p w:rsidR="00537725" w:rsidRDefault="00537725">
      <w:pPr>
        <w:pStyle w:val="ConsPlusNormal"/>
        <w:spacing w:before="220"/>
        <w:ind w:firstLine="540"/>
        <w:jc w:val="both"/>
      </w:pPr>
      <w:r>
        <w:t xml:space="preserve">2. </w:t>
      </w:r>
      <w:hyperlink r:id="rId8">
        <w:r>
          <w:rPr>
            <w:color w:val="0000FF"/>
          </w:rPr>
          <w:t>Пункт 2</w:t>
        </w:r>
      </w:hyperlink>
      <w:r>
        <w:t xml:space="preserve"> признать утратившим силу.</w:t>
      </w:r>
    </w:p>
    <w:p w:rsidR="00537725" w:rsidRDefault="00537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725" w:rsidRDefault="00537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725" w:rsidRDefault="00537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725" w:rsidRDefault="00537725">
            <w:pPr>
              <w:pStyle w:val="ConsPlusNormal"/>
              <w:jc w:val="both"/>
            </w:pPr>
            <w:r>
              <w:rPr>
                <w:color w:val="392C69"/>
              </w:rPr>
              <w:t xml:space="preserve">П. 3 </w:t>
            </w:r>
            <w:hyperlink w:anchor="P17">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537725" w:rsidRDefault="00537725">
            <w:pPr>
              <w:pStyle w:val="ConsPlusNormal"/>
            </w:pPr>
          </w:p>
        </w:tc>
      </w:tr>
    </w:tbl>
    <w:p w:rsidR="00537725" w:rsidRDefault="00537725">
      <w:pPr>
        <w:pStyle w:val="ConsPlusNormal"/>
        <w:spacing w:before="280"/>
        <w:ind w:firstLine="540"/>
        <w:jc w:val="both"/>
      </w:pPr>
      <w:bookmarkStart w:id="2" w:name="P47"/>
      <w:bookmarkEnd w:id="2"/>
      <w:r>
        <w:t xml:space="preserve">3. В </w:t>
      </w:r>
      <w:hyperlink r:id="rId9">
        <w:r>
          <w:rPr>
            <w:color w:val="0000FF"/>
          </w:rPr>
          <w:t>приложении</w:t>
        </w:r>
      </w:hyperlink>
      <w:r>
        <w:t xml:space="preserve"> (Порядок разработки и утверждения административных регламентов предоставления государственных услуг в Ленинградской области):</w:t>
      </w:r>
    </w:p>
    <w:p w:rsidR="00537725" w:rsidRDefault="00537725">
      <w:pPr>
        <w:pStyle w:val="ConsPlusNormal"/>
        <w:spacing w:before="220"/>
        <w:ind w:firstLine="540"/>
        <w:jc w:val="both"/>
      </w:pPr>
      <w:r>
        <w:t xml:space="preserve">1) в </w:t>
      </w:r>
      <w:hyperlink r:id="rId10">
        <w:r>
          <w:rPr>
            <w:color w:val="0000FF"/>
          </w:rPr>
          <w:t>пункте 5</w:t>
        </w:r>
      </w:hyperlink>
      <w:r>
        <w:t>:</w:t>
      </w:r>
    </w:p>
    <w:p w:rsidR="00537725" w:rsidRDefault="00537725">
      <w:pPr>
        <w:pStyle w:val="ConsPlusNormal"/>
        <w:spacing w:before="220"/>
        <w:ind w:firstLine="540"/>
        <w:jc w:val="both"/>
      </w:pPr>
      <w:r>
        <w:t xml:space="preserve">в </w:t>
      </w:r>
      <w:hyperlink r:id="rId11">
        <w:r>
          <w:rPr>
            <w:color w:val="0000FF"/>
          </w:rPr>
          <w:t>подпункте 1</w:t>
        </w:r>
      </w:hyperlink>
      <w:r>
        <w:t xml:space="preserve"> слова ", в том числе о логически обособленных последовательностях административных действий при ее предоставлении (далее - административные процедуры)," исключить;</w:t>
      </w:r>
    </w:p>
    <w:p w:rsidR="00537725" w:rsidRDefault="00537725">
      <w:pPr>
        <w:pStyle w:val="ConsPlusNormal"/>
        <w:spacing w:before="220"/>
        <w:ind w:firstLine="540"/>
        <w:jc w:val="both"/>
      </w:pPr>
      <w:hyperlink r:id="rId12">
        <w:r>
          <w:rPr>
            <w:color w:val="0000FF"/>
          </w:rPr>
          <w:t>подпункт 2</w:t>
        </w:r>
      </w:hyperlink>
      <w:r>
        <w:t xml:space="preserve"> признать утратившим силу;</w:t>
      </w:r>
    </w:p>
    <w:p w:rsidR="00537725" w:rsidRDefault="00537725">
      <w:pPr>
        <w:pStyle w:val="ConsPlusNormal"/>
        <w:spacing w:before="220"/>
        <w:ind w:firstLine="540"/>
        <w:jc w:val="both"/>
      </w:pPr>
      <w:r>
        <w:t xml:space="preserve">в </w:t>
      </w:r>
      <w:hyperlink r:id="rId13">
        <w:r>
          <w:rPr>
            <w:color w:val="0000FF"/>
          </w:rPr>
          <w:t>подпункте 3</w:t>
        </w:r>
      </w:hyperlink>
      <w:r>
        <w:t xml:space="preserve"> слова "в подпункте 2" заменить словами "в подпункте 1";</w:t>
      </w:r>
    </w:p>
    <w:p w:rsidR="00537725" w:rsidRDefault="00537725">
      <w:pPr>
        <w:pStyle w:val="ConsPlusNormal"/>
        <w:spacing w:before="220"/>
        <w:ind w:firstLine="540"/>
        <w:jc w:val="both"/>
      </w:pPr>
      <w:r>
        <w:t xml:space="preserve">2) </w:t>
      </w:r>
      <w:hyperlink r:id="rId14">
        <w:r>
          <w:rPr>
            <w:color w:val="0000FF"/>
          </w:rPr>
          <w:t>пункт 6</w:t>
        </w:r>
      </w:hyperlink>
      <w:r>
        <w:t xml:space="preserve"> признать утратившим силу;</w:t>
      </w:r>
    </w:p>
    <w:p w:rsidR="00537725" w:rsidRDefault="00537725">
      <w:pPr>
        <w:pStyle w:val="ConsPlusNormal"/>
        <w:spacing w:before="220"/>
        <w:ind w:firstLine="540"/>
        <w:jc w:val="both"/>
      </w:pPr>
      <w:r>
        <w:t xml:space="preserve">3) </w:t>
      </w:r>
      <w:hyperlink r:id="rId15">
        <w:r>
          <w:rPr>
            <w:color w:val="0000FF"/>
          </w:rPr>
          <w:t>пункт 7</w:t>
        </w:r>
      </w:hyperlink>
      <w:r>
        <w:t xml:space="preserve"> изложить в следующей редакции:</w:t>
      </w:r>
    </w:p>
    <w:p w:rsidR="00537725" w:rsidRDefault="00537725">
      <w:pPr>
        <w:pStyle w:val="ConsPlusNormal"/>
        <w:spacing w:before="220"/>
        <w:ind w:firstLine="540"/>
        <w:jc w:val="both"/>
      </w:pPr>
      <w:r>
        <w:t>"7. При разработке административных регламентов органы, предоставляющие государственные услуги, предусматривают:</w:t>
      </w:r>
    </w:p>
    <w:p w:rsidR="00537725" w:rsidRDefault="00537725">
      <w:pPr>
        <w:pStyle w:val="ConsPlusNormal"/>
        <w:spacing w:before="220"/>
        <w:ind w:firstLine="540"/>
        <w:jc w:val="both"/>
      </w:pPr>
      <w:r>
        <w:t>оптимизацию (повышение качества) предоставления государственных услуг, в том числе возможность предоставления государственной услуги в упреждающем (проактивном) режиме;</w:t>
      </w:r>
    </w:p>
    <w:p w:rsidR="00537725" w:rsidRDefault="00537725">
      <w:pPr>
        <w:pStyle w:val="ConsPlusNormal"/>
        <w:spacing w:before="220"/>
        <w:ind w:firstLine="540"/>
        <w:jc w:val="both"/>
      </w:pPr>
      <w:r>
        <w:t>многоканальность и экстерриториальность получения государственных услуг;</w:t>
      </w:r>
    </w:p>
    <w:p w:rsidR="00537725" w:rsidRDefault="00537725">
      <w:pPr>
        <w:pStyle w:val="ConsPlusNormal"/>
        <w:spacing w:before="220"/>
        <w:ind w:firstLine="540"/>
        <w:jc w:val="both"/>
      </w:pPr>
      <w:r>
        <w:t>устранение избыточных логически обособленных последовательностей административных действий при предоставлении государственной услуги (далее - административные процедуры) и сроков их осуществления, а также документов и(или) информации, требуемых для получения государственной услуги;</w:t>
      </w:r>
    </w:p>
    <w:p w:rsidR="00537725" w:rsidRDefault="00537725">
      <w:pPr>
        <w:pStyle w:val="ConsPlusNormal"/>
        <w:spacing w:before="220"/>
        <w:ind w:firstLine="540"/>
        <w:jc w:val="both"/>
      </w:pPr>
      <w:r>
        <w:t xml:space="preserve">внедрение реестровой модели предоставления государственных услуг, а также внедрение иных принципов предоставления государственных услуг, предусмотренных Федеральным </w:t>
      </w:r>
      <w:hyperlink r:id="rId16">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w:t>
      </w:r>
    </w:p>
    <w:p w:rsidR="00537725" w:rsidRDefault="00537725">
      <w:pPr>
        <w:pStyle w:val="ConsPlusNormal"/>
        <w:spacing w:before="220"/>
        <w:ind w:firstLine="540"/>
        <w:jc w:val="both"/>
      </w:pPr>
      <w:r>
        <w:t xml:space="preserve">4) в </w:t>
      </w:r>
      <w:hyperlink r:id="rId17">
        <w:r>
          <w:rPr>
            <w:color w:val="0000FF"/>
          </w:rPr>
          <w:t>пункте 8</w:t>
        </w:r>
      </w:hyperlink>
      <w:r>
        <w:t>:</w:t>
      </w:r>
    </w:p>
    <w:p w:rsidR="00537725" w:rsidRDefault="00537725">
      <w:pPr>
        <w:pStyle w:val="ConsPlusNormal"/>
        <w:spacing w:before="220"/>
        <w:ind w:firstLine="540"/>
        <w:jc w:val="both"/>
      </w:pPr>
      <w:hyperlink r:id="rId18">
        <w:r>
          <w:rPr>
            <w:color w:val="0000FF"/>
          </w:rPr>
          <w:t>подпункт 3</w:t>
        </w:r>
      </w:hyperlink>
      <w:r>
        <w:t xml:space="preserve"> изложить в следующей редакции:</w:t>
      </w:r>
    </w:p>
    <w:p w:rsidR="00537725" w:rsidRDefault="00537725">
      <w:pPr>
        <w:pStyle w:val="ConsPlusNormal"/>
        <w:spacing w:before="220"/>
        <w:ind w:firstLine="540"/>
        <w:jc w:val="both"/>
      </w:pPr>
      <w:r>
        <w:t xml:space="preserve">"3)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государственной услуги предусмотрено осуществление административной процедуры, в рамках которой проводится оценка сведений о заявителе и(или) объектах, принадлежащих заявителю, и(или)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либо административной процедуры, предполагающей осуществляемое после принятия решения о </w:t>
      </w:r>
      <w:r>
        <w:lastRenderedPageBreak/>
        <w:t>предоставлении государственной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государственной услуги, повторение которой в рамках предоставления одной государственной услуги допускается два и более раза);";</w:t>
      </w:r>
    </w:p>
    <w:p w:rsidR="00537725" w:rsidRDefault="00537725">
      <w:pPr>
        <w:pStyle w:val="ConsPlusNormal"/>
        <w:spacing w:before="220"/>
        <w:ind w:firstLine="540"/>
        <w:jc w:val="both"/>
      </w:pPr>
      <w:hyperlink r:id="rId19">
        <w:r>
          <w:rPr>
            <w:color w:val="0000FF"/>
          </w:rPr>
          <w:t>подпункты 4</w:t>
        </w:r>
      </w:hyperlink>
      <w:r>
        <w:t xml:space="preserve"> и </w:t>
      </w:r>
      <w:hyperlink r:id="rId20">
        <w:r>
          <w:rPr>
            <w:color w:val="0000FF"/>
          </w:rPr>
          <w:t>5</w:t>
        </w:r>
      </w:hyperlink>
      <w:r>
        <w:t xml:space="preserve"> признать утратившими силу;</w:t>
      </w:r>
    </w:p>
    <w:p w:rsidR="00537725" w:rsidRDefault="00537725">
      <w:pPr>
        <w:pStyle w:val="ConsPlusNormal"/>
        <w:spacing w:before="220"/>
        <w:ind w:firstLine="540"/>
        <w:jc w:val="both"/>
      </w:pPr>
      <w:hyperlink r:id="rId21">
        <w:r>
          <w:rPr>
            <w:color w:val="0000FF"/>
          </w:rPr>
          <w:t>дополнить</w:t>
        </w:r>
      </w:hyperlink>
      <w:r>
        <w:t xml:space="preserve"> подпунктом 6 следующего содержания:</w:t>
      </w:r>
    </w:p>
    <w:p w:rsidR="00537725" w:rsidRDefault="00537725">
      <w:pPr>
        <w:pStyle w:val="ConsPlusNormal"/>
        <w:spacing w:before="220"/>
        <w:ind w:firstLine="540"/>
        <w:jc w:val="both"/>
      </w:pPr>
      <w:r>
        <w:t>"6) способы информирования заявителя об изменении статуса рассмотрения запроса о предоставлении государственной услуги.";</w:t>
      </w:r>
    </w:p>
    <w:p w:rsidR="00537725" w:rsidRDefault="00537725">
      <w:pPr>
        <w:pStyle w:val="ConsPlusNormal"/>
        <w:spacing w:before="220"/>
        <w:ind w:firstLine="540"/>
        <w:jc w:val="both"/>
      </w:pPr>
      <w:r>
        <w:t xml:space="preserve">5) </w:t>
      </w:r>
      <w:hyperlink r:id="rId22">
        <w:r>
          <w:rPr>
            <w:color w:val="0000FF"/>
          </w:rPr>
          <w:t>подпункт 3 пункта 9</w:t>
        </w:r>
      </w:hyperlink>
      <w:r>
        <w:t xml:space="preserve"> изложить в следующей редакции:</w:t>
      </w:r>
    </w:p>
    <w:p w:rsidR="00537725" w:rsidRDefault="00537725">
      <w:pPr>
        <w:pStyle w:val="ConsPlusNormal"/>
        <w:spacing w:before="220"/>
        <w:ind w:firstLine="540"/>
        <w:jc w:val="both"/>
      </w:pPr>
      <w:r>
        <w:t>"3) требование предоставления заявителю государственной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 (далее соответственно - категории (признаки) заявителей, Единый портал государственных и муниципальных услуг).";</w:t>
      </w:r>
    </w:p>
    <w:p w:rsidR="00537725" w:rsidRDefault="00537725">
      <w:pPr>
        <w:pStyle w:val="ConsPlusNormal"/>
        <w:spacing w:before="220"/>
        <w:ind w:firstLine="540"/>
        <w:jc w:val="both"/>
      </w:pPr>
      <w:r>
        <w:t xml:space="preserve">6) в </w:t>
      </w:r>
      <w:hyperlink r:id="rId23">
        <w:r>
          <w:rPr>
            <w:color w:val="0000FF"/>
          </w:rPr>
          <w:t>пункте 10</w:t>
        </w:r>
      </w:hyperlink>
      <w:r>
        <w:t>:</w:t>
      </w:r>
    </w:p>
    <w:p w:rsidR="00537725" w:rsidRDefault="00537725">
      <w:pPr>
        <w:pStyle w:val="ConsPlusNormal"/>
        <w:spacing w:before="220"/>
        <w:ind w:firstLine="540"/>
        <w:jc w:val="both"/>
      </w:pPr>
      <w:hyperlink r:id="rId24">
        <w:r>
          <w:rPr>
            <w:color w:val="0000FF"/>
          </w:rPr>
          <w:t>подпункты 5</w:t>
        </w:r>
      </w:hyperlink>
      <w:r>
        <w:t xml:space="preserve"> - </w:t>
      </w:r>
      <w:hyperlink r:id="rId25">
        <w:r>
          <w:rPr>
            <w:color w:val="0000FF"/>
          </w:rPr>
          <w:t>8</w:t>
        </w:r>
      </w:hyperlink>
      <w:r>
        <w:t xml:space="preserve"> признать утратившими силу;</w:t>
      </w:r>
    </w:p>
    <w:p w:rsidR="00537725" w:rsidRDefault="00537725">
      <w:pPr>
        <w:pStyle w:val="ConsPlusNormal"/>
        <w:spacing w:before="220"/>
        <w:ind w:firstLine="540"/>
        <w:jc w:val="both"/>
      </w:pPr>
      <w:hyperlink r:id="rId26">
        <w:r>
          <w:rPr>
            <w:color w:val="0000FF"/>
          </w:rPr>
          <w:t>подпункт 10</w:t>
        </w:r>
      </w:hyperlink>
      <w:r>
        <w:t xml:space="preserve"> дополнить словами "(подраздел включается в административный регламент в случае обращения заявителя непосредственно в орган, предоставляющий государственную услугу, или многофункциональный центр)";</w:t>
      </w:r>
    </w:p>
    <w:p w:rsidR="00537725" w:rsidRDefault="00537725">
      <w:pPr>
        <w:pStyle w:val="ConsPlusNormal"/>
        <w:spacing w:before="220"/>
        <w:ind w:firstLine="540"/>
        <w:jc w:val="both"/>
      </w:pPr>
      <w:hyperlink r:id="rId27">
        <w:r>
          <w:rPr>
            <w:color w:val="0000FF"/>
          </w:rPr>
          <w:t>подпункт 12</w:t>
        </w:r>
      </w:hyperlink>
      <w:r>
        <w:t xml:space="preserve"> изложить в следующей редакции:</w:t>
      </w:r>
    </w:p>
    <w:p w:rsidR="00537725" w:rsidRDefault="00537725">
      <w:pPr>
        <w:pStyle w:val="ConsPlusNormal"/>
        <w:spacing w:before="220"/>
        <w:ind w:firstLine="540"/>
        <w:jc w:val="both"/>
      </w:pPr>
      <w:r>
        <w:t>"12) требования к помещениям, в которых предоставляется государственная услуга (подраздел включается в административный регламент в случае обращения заявителя непосредственно в орган, предоставляющий государственную услугу, или многофункциональный центр);";</w:t>
      </w:r>
    </w:p>
    <w:p w:rsidR="00537725" w:rsidRDefault="00537725">
      <w:pPr>
        <w:pStyle w:val="ConsPlusNormal"/>
        <w:spacing w:before="220"/>
        <w:ind w:firstLine="540"/>
        <w:jc w:val="both"/>
      </w:pPr>
      <w:hyperlink r:id="rId28">
        <w:r>
          <w:rPr>
            <w:color w:val="0000FF"/>
          </w:rPr>
          <w:t>дополнить</w:t>
        </w:r>
      </w:hyperlink>
      <w:r>
        <w:t xml:space="preserve"> подпунктами 15 и 16 следующего содержания:</w:t>
      </w:r>
    </w:p>
    <w:p w:rsidR="00537725" w:rsidRDefault="00537725">
      <w:pPr>
        <w:pStyle w:val="ConsPlusNormal"/>
        <w:spacing w:before="220"/>
        <w:ind w:firstLine="540"/>
        <w:jc w:val="both"/>
      </w:pPr>
      <w:r>
        <w:t>"15) исчерпывающий перечень документов, необходимых для предоставления государственной услуги;</w:t>
      </w:r>
    </w:p>
    <w:p w:rsidR="00537725" w:rsidRDefault="00537725">
      <w:pPr>
        <w:pStyle w:val="ConsPlusNormal"/>
        <w:spacing w:before="220"/>
        <w:ind w:firstLine="540"/>
        <w:jc w:val="both"/>
      </w:pPr>
      <w:r>
        <w:t>16) 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w:t>
      </w:r>
    </w:p>
    <w:p w:rsidR="00537725" w:rsidRDefault="00537725">
      <w:pPr>
        <w:pStyle w:val="ConsPlusNormal"/>
        <w:spacing w:before="220"/>
        <w:ind w:firstLine="540"/>
        <w:jc w:val="both"/>
      </w:pPr>
      <w:r>
        <w:t xml:space="preserve">7) </w:t>
      </w:r>
      <w:hyperlink r:id="rId29">
        <w:r>
          <w:rPr>
            <w:color w:val="0000FF"/>
          </w:rPr>
          <w:t>пункты 12</w:t>
        </w:r>
      </w:hyperlink>
      <w:r>
        <w:t xml:space="preserve"> и </w:t>
      </w:r>
      <w:hyperlink r:id="rId30">
        <w:r>
          <w:rPr>
            <w:color w:val="0000FF"/>
          </w:rPr>
          <w:t>13</w:t>
        </w:r>
      </w:hyperlink>
      <w:r>
        <w:t xml:space="preserve"> изложить в следующей редакции:</w:t>
      </w:r>
    </w:p>
    <w:p w:rsidR="00537725" w:rsidRDefault="00537725">
      <w:pPr>
        <w:pStyle w:val="ConsPlusNormal"/>
        <w:spacing w:before="220"/>
        <w:ind w:firstLine="540"/>
        <w:jc w:val="both"/>
      </w:pPr>
      <w:r>
        <w:t>"12. Подраздел "Наименование органа, предоставляющего государственную услугу" должен включать полное наименование органа, предоставляющего государственную услугу.</w:t>
      </w:r>
    </w:p>
    <w:p w:rsidR="00537725" w:rsidRDefault="00537725">
      <w:pPr>
        <w:pStyle w:val="ConsPlusNormal"/>
        <w:spacing w:before="220"/>
        <w:ind w:firstLine="540"/>
        <w:jc w:val="both"/>
      </w:pPr>
      <w:r>
        <w:t>13. Подраздел "Результат предоставления государственной услуги" должен включать следующие положения:</w:t>
      </w:r>
    </w:p>
    <w:p w:rsidR="00537725" w:rsidRDefault="00537725">
      <w:pPr>
        <w:pStyle w:val="ConsPlusNormal"/>
        <w:spacing w:before="220"/>
        <w:ind w:firstLine="540"/>
        <w:jc w:val="both"/>
      </w:pPr>
      <w:r>
        <w:t>наименование результата (результатов) предоставления государственной услуги с указанием формы его предоставления, если результатом предоставления государственной услуги является документ;</w:t>
      </w:r>
    </w:p>
    <w:p w:rsidR="00537725" w:rsidRDefault="00537725">
      <w:pPr>
        <w:pStyle w:val="ConsPlusNormal"/>
        <w:spacing w:before="220"/>
        <w:ind w:firstLine="540"/>
        <w:jc w:val="both"/>
      </w:pPr>
      <w:r>
        <w:lastRenderedPageBreak/>
        <w:t>наименование информационной системы (при наличии), в которой фиксируется реестровая запись (в случае если результатом предоставления государственной услуги является реестровая запись) или указание на отсутствие необходимости формирования реестровой записи;</w:t>
      </w:r>
    </w:p>
    <w:p w:rsidR="00537725" w:rsidRDefault="00537725">
      <w:pPr>
        <w:pStyle w:val="ConsPlusNormal"/>
        <w:spacing w:before="220"/>
        <w:ind w:firstLine="540"/>
        <w:jc w:val="both"/>
      </w:pPr>
      <w:r>
        <w:t>перечень способов получения результата (результатов) предоставления государственной услуги.";</w:t>
      </w:r>
    </w:p>
    <w:p w:rsidR="00537725" w:rsidRDefault="00537725">
      <w:pPr>
        <w:pStyle w:val="ConsPlusNormal"/>
        <w:spacing w:before="220"/>
        <w:ind w:firstLine="540"/>
        <w:jc w:val="both"/>
      </w:pPr>
      <w:r>
        <w:t xml:space="preserve">8) </w:t>
      </w:r>
      <w:hyperlink r:id="rId31">
        <w:r>
          <w:rPr>
            <w:color w:val="0000FF"/>
          </w:rPr>
          <w:t>пункт 14</w:t>
        </w:r>
      </w:hyperlink>
      <w:r>
        <w:t xml:space="preserve"> признать утратившим силу;</w:t>
      </w:r>
    </w:p>
    <w:p w:rsidR="00537725" w:rsidRDefault="00537725">
      <w:pPr>
        <w:pStyle w:val="ConsPlusNormal"/>
        <w:spacing w:before="220"/>
        <w:ind w:firstLine="540"/>
        <w:jc w:val="both"/>
      </w:pPr>
      <w:r>
        <w:t xml:space="preserve">9) </w:t>
      </w:r>
      <w:hyperlink r:id="rId32">
        <w:r>
          <w:rPr>
            <w:color w:val="0000FF"/>
          </w:rPr>
          <w:t>пункт 15</w:t>
        </w:r>
      </w:hyperlink>
      <w:r>
        <w:t xml:space="preserve"> изложить в следующей редакции:</w:t>
      </w:r>
    </w:p>
    <w:p w:rsidR="00537725" w:rsidRDefault="00537725">
      <w:pPr>
        <w:pStyle w:val="ConsPlusNormal"/>
        <w:spacing w:before="220"/>
        <w:ind w:firstLine="540"/>
        <w:jc w:val="both"/>
      </w:pPr>
      <w:r>
        <w:t>"15. Подраздел "Срок предоставления государственной услуги" должен включать сведения о максимальном сроке предоставления государственной услуги, который исчисляется со дня регистрации запроса и документов и(или) информации, необходимых для предоставления государственной услуги, с учетом категории (признаков) заявителя и способа подачи указанного запроса.";</w:t>
      </w:r>
    </w:p>
    <w:p w:rsidR="00537725" w:rsidRDefault="00537725">
      <w:pPr>
        <w:pStyle w:val="ConsPlusNormal"/>
        <w:spacing w:before="220"/>
        <w:ind w:firstLine="540"/>
        <w:jc w:val="both"/>
      </w:pPr>
      <w:r>
        <w:t xml:space="preserve">10) </w:t>
      </w:r>
      <w:hyperlink r:id="rId33">
        <w:r>
          <w:rPr>
            <w:color w:val="0000FF"/>
          </w:rPr>
          <w:t>пункты 16</w:t>
        </w:r>
      </w:hyperlink>
      <w:r>
        <w:t xml:space="preserve"> и </w:t>
      </w:r>
      <w:hyperlink r:id="rId34">
        <w:r>
          <w:rPr>
            <w:color w:val="0000FF"/>
          </w:rPr>
          <w:t>17</w:t>
        </w:r>
      </w:hyperlink>
      <w:r>
        <w:t xml:space="preserve"> признать утратившим силу;</w:t>
      </w:r>
    </w:p>
    <w:p w:rsidR="00537725" w:rsidRDefault="00537725">
      <w:pPr>
        <w:pStyle w:val="ConsPlusNormal"/>
        <w:spacing w:before="220"/>
        <w:ind w:firstLine="540"/>
        <w:jc w:val="both"/>
      </w:pPr>
      <w:r>
        <w:t xml:space="preserve">11) </w:t>
      </w:r>
      <w:hyperlink r:id="rId35">
        <w:r>
          <w:rPr>
            <w:color w:val="0000FF"/>
          </w:rPr>
          <w:t>пункт 18</w:t>
        </w:r>
      </w:hyperlink>
      <w:r>
        <w:t xml:space="preserve"> изложить в следующей редакции:</w:t>
      </w:r>
    </w:p>
    <w:p w:rsidR="00537725" w:rsidRDefault="00537725">
      <w:pPr>
        <w:pStyle w:val="ConsPlusNormal"/>
        <w:spacing w:before="220"/>
        <w:ind w:firstLine="540"/>
        <w:jc w:val="both"/>
      </w:pPr>
      <w:r>
        <w:t>"18. Подраздел "Исчерпывающий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 должен включать следующие положения:</w:t>
      </w:r>
    </w:p>
    <w:p w:rsidR="00537725" w:rsidRDefault="00537725">
      <w:pPr>
        <w:pStyle w:val="ConsPlusNormal"/>
        <w:spacing w:before="220"/>
        <w:ind w:firstLine="540"/>
        <w:jc w:val="both"/>
      </w:pPr>
      <w:r>
        <w:t>1)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а в случае отсутствия таких оснований - указание на их отсутствие;</w:t>
      </w:r>
    </w:p>
    <w:p w:rsidR="00537725" w:rsidRDefault="00537725">
      <w:pPr>
        <w:pStyle w:val="ConsPlusNormal"/>
        <w:spacing w:before="220"/>
        <w:ind w:firstLine="540"/>
        <w:jc w:val="both"/>
      </w:pPr>
      <w:r>
        <w:t>2) перечень оснований для приостановления предоставления государственной услуги, а в случае отсутствия таких оснований - указание на их отсутствие;</w:t>
      </w:r>
    </w:p>
    <w:p w:rsidR="00537725" w:rsidRDefault="00537725">
      <w:pPr>
        <w:pStyle w:val="ConsPlusNormal"/>
        <w:spacing w:before="220"/>
        <w:ind w:firstLine="540"/>
        <w:jc w:val="both"/>
      </w:pPr>
      <w:r>
        <w:t>3) перечень оснований для отказа в предоставлении государственной услуги, а в случае отсутствия таких оснований - указание на их отсутствие;</w:t>
      </w:r>
    </w:p>
    <w:p w:rsidR="00537725" w:rsidRDefault="00537725">
      <w:pPr>
        <w:pStyle w:val="ConsPlusNormal"/>
        <w:spacing w:before="220"/>
        <w:ind w:firstLine="540"/>
        <w:jc w:val="both"/>
      </w:pPr>
      <w:r>
        <w:t>4) сведения о приведении в приложении к административному регламенту, указанному в пункте 37.1 настоящего Порядка, оснований, предусмотренных подпунктами 1 - 3 настоящего пункта, с учетом категории (признаков) заявителя (при наличии таких оснований).";</w:t>
      </w:r>
    </w:p>
    <w:p w:rsidR="00537725" w:rsidRDefault="00537725">
      <w:pPr>
        <w:pStyle w:val="ConsPlusNormal"/>
        <w:spacing w:before="220"/>
        <w:ind w:firstLine="540"/>
        <w:jc w:val="both"/>
      </w:pPr>
      <w:r>
        <w:t xml:space="preserve">12) </w:t>
      </w:r>
      <w:hyperlink r:id="rId36">
        <w:r>
          <w:rPr>
            <w:color w:val="0000FF"/>
          </w:rPr>
          <w:t>пункты 19</w:t>
        </w:r>
      </w:hyperlink>
      <w:r>
        <w:t xml:space="preserve"> и </w:t>
      </w:r>
      <w:hyperlink r:id="rId37">
        <w:r>
          <w:rPr>
            <w:color w:val="0000FF"/>
          </w:rPr>
          <w:t>21</w:t>
        </w:r>
      </w:hyperlink>
      <w:r>
        <w:t xml:space="preserve"> признать утратившими силу;</w:t>
      </w:r>
    </w:p>
    <w:p w:rsidR="00537725" w:rsidRDefault="00537725">
      <w:pPr>
        <w:pStyle w:val="ConsPlusNormal"/>
        <w:spacing w:before="220"/>
        <w:ind w:firstLine="540"/>
        <w:jc w:val="both"/>
      </w:pPr>
      <w:r>
        <w:t xml:space="preserve">13) </w:t>
      </w:r>
      <w:hyperlink r:id="rId38">
        <w:r>
          <w:rPr>
            <w:color w:val="0000FF"/>
          </w:rPr>
          <w:t>пункты 22</w:t>
        </w:r>
      </w:hyperlink>
      <w:r>
        <w:t xml:space="preserve"> - </w:t>
      </w:r>
      <w:hyperlink r:id="rId39">
        <w:r>
          <w:rPr>
            <w:color w:val="0000FF"/>
          </w:rPr>
          <w:t>25</w:t>
        </w:r>
      </w:hyperlink>
      <w:r>
        <w:t xml:space="preserve"> изложить в следующей редакции:</w:t>
      </w:r>
    </w:p>
    <w:p w:rsidR="00537725" w:rsidRDefault="00537725">
      <w:pPr>
        <w:pStyle w:val="ConsPlusNormal"/>
        <w:spacing w:before="220"/>
        <w:ind w:firstLine="540"/>
        <w:jc w:val="both"/>
      </w:pPr>
      <w:r>
        <w:t>"22. Подраздел "Срок регистрации запроса заявителя о предоставлении государственной услуги" должен включать срок регистрации запроса о предоставлении государственной услуги с учетом способа подачи указанного запроса.</w:t>
      </w:r>
    </w:p>
    <w:p w:rsidR="00537725" w:rsidRDefault="00537725">
      <w:pPr>
        <w:pStyle w:val="ConsPlusNormal"/>
        <w:spacing w:before="220"/>
        <w:ind w:firstLine="540"/>
        <w:jc w:val="both"/>
      </w:pPr>
      <w:r>
        <w:t>23. Подраздел "Требования к помещениям, в которых предоставляется государственная услуга"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требований, которым должны соответствовать такие помещения.</w:t>
      </w:r>
    </w:p>
    <w:p w:rsidR="00537725" w:rsidRDefault="00537725">
      <w:pPr>
        <w:pStyle w:val="ConsPlusNormal"/>
        <w:spacing w:before="220"/>
        <w:ind w:firstLine="540"/>
        <w:jc w:val="both"/>
      </w:pPr>
      <w:r>
        <w:t xml:space="preserve">24. Подраздел "Показатели качества и доступности государственной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w:t>
      </w:r>
      <w:r>
        <w:lastRenderedPageBreak/>
        <w:t>перечня показателей качества и доступности государственной услуги.</w:t>
      </w:r>
    </w:p>
    <w:p w:rsidR="00537725" w:rsidRDefault="00537725">
      <w:pPr>
        <w:pStyle w:val="ConsPlusNormal"/>
        <w:spacing w:before="220"/>
        <w:ind w:firstLine="540"/>
        <w:jc w:val="both"/>
      </w:pPr>
      <w:r>
        <w:t>25. В подраздел "Иные требования к предоставлению государственной услуги" включаются следующие положения:</w:t>
      </w:r>
    </w:p>
    <w:p w:rsidR="00537725" w:rsidRDefault="00537725">
      <w:pPr>
        <w:pStyle w:val="ConsPlusNormal"/>
        <w:spacing w:before="220"/>
        <w:ind w:firstLine="540"/>
        <w:jc w:val="both"/>
      </w:pPr>
      <w:r>
        <w:t>1) перечень услуг, которые являются необходимыми и обязательными для предоставления государственной услуги, или указание на их отсутствие;</w:t>
      </w:r>
    </w:p>
    <w:p w:rsidR="00537725" w:rsidRDefault="00537725">
      <w:pPr>
        <w:pStyle w:val="ConsPlusNormal"/>
        <w:spacing w:before="220"/>
        <w:ind w:firstLine="540"/>
        <w:jc w:val="both"/>
      </w:pPr>
      <w:r>
        <w:t>2) наличие или отсутствие платы за предоставление указанных в подпункте 1 настоящего пункта услуг (при наличии таких услуг);</w:t>
      </w:r>
    </w:p>
    <w:p w:rsidR="00537725" w:rsidRDefault="00537725">
      <w:pPr>
        <w:pStyle w:val="ConsPlusNormal"/>
        <w:spacing w:before="220"/>
        <w:ind w:firstLine="540"/>
        <w:jc w:val="both"/>
      </w:pPr>
      <w:r>
        <w:t>3) перечень информационных систем, используемых для предоставления государственной услуги;</w:t>
      </w:r>
    </w:p>
    <w:p w:rsidR="00537725" w:rsidRDefault="00537725">
      <w:pPr>
        <w:pStyle w:val="ConsPlusNormal"/>
        <w:spacing w:before="220"/>
        <w:ind w:firstLine="540"/>
        <w:jc w:val="both"/>
      </w:pPr>
      <w:r>
        <w:t>4) невозможность предоставления законному представителю несовершеннолетнего, не являющемуся заявителем, результатов предоставления государственной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537725" w:rsidRDefault="00537725">
      <w:pPr>
        <w:pStyle w:val="ConsPlusNormal"/>
        <w:spacing w:before="220"/>
        <w:ind w:firstLine="540"/>
        <w:jc w:val="both"/>
      </w:pPr>
      <w:r>
        <w:t>5) порядок предоставления результатов государственной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rsidR="00537725" w:rsidRDefault="00537725">
      <w:pPr>
        <w:pStyle w:val="ConsPlusNormal"/>
        <w:spacing w:before="220"/>
        <w:ind w:firstLine="540"/>
        <w:jc w:val="both"/>
      </w:pPr>
      <w:r>
        <w:t>6) возможность (невозможность) предоставления государственной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и(или) информации, необходимых для предоставления государственной услуги (в случае если запрос о предоставлении государственной услуги может быть подан в многофункциональный центр);</w:t>
      </w:r>
    </w:p>
    <w:p w:rsidR="00537725" w:rsidRDefault="00537725">
      <w:pPr>
        <w:pStyle w:val="ConsPlusNormal"/>
        <w:spacing w:before="220"/>
        <w:ind w:firstLine="540"/>
        <w:jc w:val="both"/>
      </w:pPr>
      <w:r>
        <w:t>7) возможность (невозможность) выдачи заявителю результата предоставления государственной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выдачи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537725" w:rsidRDefault="00537725">
      <w:pPr>
        <w:pStyle w:val="ConsPlusNormal"/>
        <w:spacing w:before="220"/>
        <w:ind w:firstLine="540"/>
        <w:jc w:val="both"/>
      </w:pPr>
      <w:r>
        <w:t xml:space="preserve">14) </w:t>
      </w:r>
      <w:hyperlink r:id="rId40">
        <w:r>
          <w:rPr>
            <w:color w:val="0000FF"/>
          </w:rPr>
          <w:t>дополнить</w:t>
        </w:r>
      </w:hyperlink>
      <w:r>
        <w:t xml:space="preserve"> пунктами 25.1 - 25.3 следующего содержания:</w:t>
      </w:r>
    </w:p>
    <w:p w:rsidR="00537725" w:rsidRDefault="00537725">
      <w:pPr>
        <w:pStyle w:val="ConsPlusNormal"/>
        <w:spacing w:before="220"/>
        <w:ind w:firstLine="540"/>
        <w:jc w:val="both"/>
      </w:pPr>
      <w:r>
        <w:t>"25.1. Подраздел "Исчерпывающий перечень документов, необходимых для предоставления государственной услуги" должен включать следующие положения:</w:t>
      </w:r>
    </w:p>
    <w:p w:rsidR="00537725" w:rsidRDefault="00537725">
      <w:pPr>
        <w:pStyle w:val="ConsPlusNormal"/>
        <w:spacing w:before="220"/>
        <w:ind w:firstLine="540"/>
        <w:jc w:val="both"/>
      </w:pPr>
      <w:r>
        <w:t>1)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государственной услуги, в приложении к административному регламенту, с учетом пункта 37.3 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либо указание на отсутствие таких документов;</w:t>
      </w:r>
    </w:p>
    <w:p w:rsidR="00537725" w:rsidRDefault="00537725">
      <w:pPr>
        <w:pStyle w:val="ConsPlusNormal"/>
        <w:spacing w:before="220"/>
        <w:ind w:firstLine="540"/>
        <w:jc w:val="both"/>
      </w:pPr>
      <w:r>
        <w:t xml:space="preserve">2) сведения о приведении форм запроса о предоставлении государственной услуги и документов, необходимых для предоставления государственной услуги в соответствии с пунктом </w:t>
      </w:r>
      <w:r>
        <w:lastRenderedPageBreak/>
        <w:t>25.3 настоящего Порядка, в качестве приложения к административному регламенту.</w:t>
      </w:r>
    </w:p>
    <w:p w:rsidR="00537725" w:rsidRDefault="00537725">
      <w:pPr>
        <w:pStyle w:val="ConsPlusNormal"/>
        <w:spacing w:before="220"/>
        <w:ind w:firstLine="540"/>
        <w:jc w:val="both"/>
      </w:pPr>
      <w:r>
        <w:t>25.2. Перечень способов подачи запроса о предоставлении государственной услуги и документов, необходимых для предоставления государственной услуги, приводится в приложении к административному регламенту в соответствии с требованиями, установленными пунктом 37.3 настоящего Порядка.</w:t>
      </w:r>
    </w:p>
    <w:p w:rsidR="00537725" w:rsidRDefault="00537725">
      <w:pPr>
        <w:pStyle w:val="ConsPlusNormal"/>
        <w:spacing w:before="220"/>
        <w:ind w:firstLine="540"/>
        <w:jc w:val="both"/>
      </w:pPr>
      <w:r>
        <w:t>25.3. Формы запроса о предоставлении государственной услуги и документов, необходимых для предоставления государственной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p>
    <w:p w:rsidR="00537725" w:rsidRDefault="00537725">
      <w:pPr>
        <w:pStyle w:val="ConsPlusNormal"/>
        <w:spacing w:before="220"/>
        <w:ind w:firstLine="540"/>
        <w:jc w:val="both"/>
      </w:pPr>
      <w:r>
        <w:t xml:space="preserve">15) </w:t>
      </w:r>
      <w:hyperlink r:id="rId41">
        <w:r>
          <w:rPr>
            <w:color w:val="0000FF"/>
          </w:rPr>
          <w:t>пункты 26</w:t>
        </w:r>
      </w:hyperlink>
      <w:r>
        <w:t xml:space="preserve"> и </w:t>
      </w:r>
      <w:hyperlink r:id="rId42">
        <w:r>
          <w:rPr>
            <w:color w:val="0000FF"/>
          </w:rPr>
          <w:t>27</w:t>
        </w:r>
      </w:hyperlink>
      <w:r>
        <w:t xml:space="preserve"> изложить в следующей редакции:</w:t>
      </w:r>
    </w:p>
    <w:p w:rsidR="00537725" w:rsidRDefault="00537725">
      <w:pPr>
        <w:pStyle w:val="ConsPlusNormal"/>
        <w:spacing w:before="220"/>
        <w:ind w:firstLine="540"/>
        <w:jc w:val="both"/>
      </w:pPr>
      <w:r>
        <w:t>"26.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37725" w:rsidRDefault="00537725">
      <w:pPr>
        <w:pStyle w:val="ConsPlusNormal"/>
        <w:spacing w:before="220"/>
        <w:ind w:firstLine="540"/>
        <w:jc w:val="both"/>
      </w:pPr>
      <w:r>
        <w:t>1) перечень осуществляемых при предоставлении государственной услуги административных процедур;</w:t>
      </w:r>
    </w:p>
    <w:p w:rsidR="00537725" w:rsidRDefault="00537725">
      <w:pPr>
        <w:pStyle w:val="ConsPlusNormal"/>
        <w:spacing w:before="220"/>
        <w:ind w:firstLine="540"/>
        <w:jc w:val="both"/>
      </w:pPr>
      <w:r>
        <w:t>2) подразделы, содержащие описание каждой административной процедуры, осуществляемой при предоставлении государственной услуги, в случаях, указанных в подпункте 3 пункта 8 настоящего Порядка;</w:t>
      </w:r>
    </w:p>
    <w:p w:rsidR="00537725" w:rsidRDefault="00537725">
      <w:pPr>
        <w:pStyle w:val="ConsPlusNormal"/>
        <w:spacing w:before="220"/>
        <w:ind w:firstLine="540"/>
        <w:jc w:val="both"/>
      </w:pPr>
      <w:r>
        <w:t>3) подраздел, описывающий предоставление государственной услуги в упреждающем (проактивном) режиме (в случае если государственная услуга предполагает предоставление в упреждающем (проактивном) режиме), в который включаются следующие положения:</w:t>
      </w:r>
    </w:p>
    <w:p w:rsidR="00537725" w:rsidRDefault="00537725">
      <w:pPr>
        <w:pStyle w:val="ConsPlusNormal"/>
        <w:spacing w:before="220"/>
        <w:ind w:firstLine="540"/>
        <w:jc w:val="both"/>
      </w:pPr>
      <w:r>
        <w:t xml:space="preserve">указание на возможность предварительной подачи заявителем запроса о предоставлении ему государственной услуги в упреждающем (проактивном) режиме или подачи заявителем запроса о предоставлении государственной услуги после осуществления органом, предоставляющим государственную услугу, мероприятий в соответствии с </w:t>
      </w:r>
      <w:hyperlink r:id="rId43">
        <w:r>
          <w:rPr>
            <w:color w:val="0000FF"/>
          </w:rPr>
          <w:t>пунктом 1 части 1 статьи 7.3</w:t>
        </w:r>
      </w:hyperlink>
      <w:r>
        <w:t xml:space="preserve"> Федерального закона N 210-ФЗ;</w:t>
      </w:r>
    </w:p>
    <w:p w:rsidR="00537725" w:rsidRDefault="00537725">
      <w:pPr>
        <w:pStyle w:val="ConsPlusNormal"/>
        <w:spacing w:before="220"/>
        <w:ind w:firstLine="540"/>
        <w:jc w:val="both"/>
      </w:pPr>
      <w:r>
        <w:t>сведения о юридическом факте, поступление которых в орган, предоставляющий государственную услугу, является основанием для предоставления заявителю государственной услуги в упреждающем (проактивном) режиме;</w:t>
      </w:r>
    </w:p>
    <w:p w:rsidR="00537725" w:rsidRDefault="00537725">
      <w:pPr>
        <w:pStyle w:val="ConsPlusNormal"/>
        <w:spacing w:before="220"/>
        <w:ind w:firstLine="540"/>
        <w:jc w:val="both"/>
      </w:pPr>
      <w:r>
        <w:t>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сведений, указанных в абзаце третьем настоящего подпункта.</w:t>
      </w:r>
    </w:p>
    <w:p w:rsidR="00537725" w:rsidRDefault="00537725">
      <w:pPr>
        <w:pStyle w:val="ConsPlusNormal"/>
        <w:spacing w:before="220"/>
        <w:ind w:firstLine="540"/>
        <w:jc w:val="both"/>
      </w:pPr>
      <w:r>
        <w:t>27.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государственную услугу, включаются способы и порядок определения категории (признаков) заявителя.</w:t>
      </w:r>
    </w:p>
    <w:p w:rsidR="00537725" w:rsidRDefault="00537725">
      <w:pPr>
        <w:pStyle w:val="ConsPlusNormal"/>
        <w:spacing w:before="220"/>
        <w:ind w:firstLine="540"/>
        <w:jc w:val="both"/>
      </w:pPr>
      <w:r>
        <w:t>В приложении к административному регламенту приводятся идентификаторы категорий (признаков) заявителей в соответствии с пунктом 37.2 настоящего Порядка.";</w:t>
      </w:r>
    </w:p>
    <w:p w:rsidR="00537725" w:rsidRDefault="00537725">
      <w:pPr>
        <w:pStyle w:val="ConsPlusNormal"/>
        <w:spacing w:before="220"/>
        <w:ind w:firstLine="540"/>
        <w:jc w:val="both"/>
      </w:pPr>
      <w:r>
        <w:lastRenderedPageBreak/>
        <w:t xml:space="preserve">16) </w:t>
      </w:r>
      <w:hyperlink r:id="rId44">
        <w:r>
          <w:rPr>
            <w:color w:val="0000FF"/>
          </w:rPr>
          <w:t>пункты 28</w:t>
        </w:r>
      </w:hyperlink>
      <w:r>
        <w:t xml:space="preserve"> и </w:t>
      </w:r>
      <w:hyperlink r:id="rId45">
        <w:r>
          <w:rPr>
            <w:color w:val="0000FF"/>
          </w:rPr>
          <w:t>29</w:t>
        </w:r>
      </w:hyperlink>
      <w:r>
        <w:t xml:space="preserve"> признать утратившими силу;</w:t>
      </w:r>
    </w:p>
    <w:p w:rsidR="00537725" w:rsidRDefault="00537725">
      <w:pPr>
        <w:pStyle w:val="ConsPlusNormal"/>
        <w:spacing w:before="220"/>
        <w:ind w:firstLine="540"/>
        <w:jc w:val="both"/>
      </w:pPr>
      <w:r>
        <w:t xml:space="preserve">17) </w:t>
      </w:r>
      <w:hyperlink r:id="rId46">
        <w:r>
          <w:rPr>
            <w:color w:val="0000FF"/>
          </w:rPr>
          <w:t>пункт 30</w:t>
        </w:r>
      </w:hyperlink>
      <w:r>
        <w:t xml:space="preserve"> изложить в следующей редакции:</w:t>
      </w:r>
    </w:p>
    <w:p w:rsidR="00537725" w:rsidRDefault="00537725">
      <w:pPr>
        <w:pStyle w:val="ConsPlusNormal"/>
        <w:spacing w:before="220"/>
        <w:ind w:firstLine="540"/>
        <w:jc w:val="both"/>
      </w:pPr>
      <w:r>
        <w:t>"30. В описание административной процедуры приема запроса и документов и(или) информации, необходимых для предоставления государственной услуги, включаются следующие положения:</w:t>
      </w:r>
    </w:p>
    <w:p w:rsidR="00537725" w:rsidRDefault="00537725">
      <w:pPr>
        <w:pStyle w:val="ConsPlusNormal"/>
        <w:spacing w:before="220"/>
        <w:ind w:firstLine="540"/>
        <w:jc w:val="both"/>
      </w:pPr>
      <w:r>
        <w:t>1) сведения о приведении в приложении к административному регламенту состава запроса и перечня документов и(или) информации, необходимых для предоставления государственной услуги в соответствии с категорией (признаками) заявителя, а также способов подачи указанных запроса, документов и(или) информации;</w:t>
      </w:r>
    </w:p>
    <w:p w:rsidR="00537725" w:rsidRDefault="00537725">
      <w:pPr>
        <w:pStyle w:val="ConsPlusNormal"/>
        <w:spacing w:before="220"/>
        <w:ind w:firstLine="540"/>
        <w:jc w:val="both"/>
      </w:pPr>
      <w:r>
        <w:t>2) способы установления личности заявителя (представителя заявителя);</w:t>
      </w:r>
    </w:p>
    <w:p w:rsidR="00537725" w:rsidRDefault="00537725">
      <w:pPr>
        <w:pStyle w:val="ConsPlusNormal"/>
        <w:spacing w:before="220"/>
        <w:ind w:firstLine="540"/>
        <w:jc w:val="both"/>
      </w:pPr>
      <w:r>
        <w:t>3) сведения о приведении в приложении к административному регламенту оснований для принятия решения об отказе в приеме запроса и документов и(или) информации, а в случае отсутствия таких оснований - указание на их отсутствие;</w:t>
      </w:r>
    </w:p>
    <w:p w:rsidR="00537725" w:rsidRDefault="00537725">
      <w:pPr>
        <w:pStyle w:val="ConsPlusNormal"/>
        <w:spacing w:before="220"/>
        <w:ind w:firstLine="540"/>
        <w:jc w:val="both"/>
      </w:pPr>
      <w:r>
        <w:t>4) возможность (невозможность) приема органом, предоставляющим государственную услугу, или многофункциональным центром запроса и документов и(или)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37725" w:rsidRDefault="00537725">
      <w:pPr>
        <w:pStyle w:val="ConsPlusNormal"/>
        <w:spacing w:before="220"/>
        <w:ind w:firstLine="540"/>
        <w:jc w:val="both"/>
      </w:pPr>
      <w:r>
        <w:t>5) срок регистрации запроса и документов и(или)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w:t>
      </w:r>
    </w:p>
    <w:p w:rsidR="00537725" w:rsidRDefault="00537725">
      <w:pPr>
        <w:pStyle w:val="ConsPlusNormal"/>
        <w:spacing w:before="220"/>
        <w:ind w:firstLine="540"/>
        <w:jc w:val="both"/>
      </w:pPr>
      <w:r>
        <w:t xml:space="preserve">18) </w:t>
      </w:r>
      <w:hyperlink r:id="rId47">
        <w:r>
          <w:rPr>
            <w:color w:val="0000FF"/>
          </w:rPr>
          <w:t>подпункт 1 пункта 32</w:t>
        </w:r>
      </w:hyperlink>
      <w:r>
        <w:t xml:space="preserve"> изложить в следующей редакции:</w:t>
      </w:r>
    </w:p>
    <w:p w:rsidR="00537725" w:rsidRDefault="00537725">
      <w:pPr>
        <w:pStyle w:val="ConsPlusNormal"/>
        <w:spacing w:before="220"/>
        <w:ind w:firstLine="540"/>
        <w:jc w:val="both"/>
      </w:pPr>
      <w:r>
        <w:t>"1) сведения о приведении в приложении к административному регламенту оснований для приостановления предоставления государственной услуги;";</w:t>
      </w:r>
    </w:p>
    <w:p w:rsidR="00537725" w:rsidRDefault="00537725">
      <w:pPr>
        <w:pStyle w:val="ConsPlusNormal"/>
        <w:spacing w:before="220"/>
        <w:ind w:firstLine="540"/>
        <w:jc w:val="both"/>
      </w:pPr>
      <w:r>
        <w:t xml:space="preserve">19) </w:t>
      </w:r>
      <w:hyperlink r:id="rId48">
        <w:r>
          <w:rPr>
            <w:color w:val="0000FF"/>
          </w:rPr>
          <w:t>подпункт 1 пункта 33</w:t>
        </w:r>
      </w:hyperlink>
      <w:r>
        <w:t xml:space="preserve"> изложить в следующей редакции:</w:t>
      </w:r>
    </w:p>
    <w:p w:rsidR="00537725" w:rsidRDefault="00537725">
      <w:pPr>
        <w:pStyle w:val="ConsPlusNormal"/>
        <w:spacing w:before="220"/>
        <w:ind w:firstLine="540"/>
        <w:jc w:val="both"/>
      </w:pPr>
      <w:r>
        <w:t>"1) сведения о приведении в приложении к административному регламенту оснований для отказа в предоставлении государственной услуги, а в случае их отсутствия - указание на их отсутствие;";</w:t>
      </w:r>
    </w:p>
    <w:p w:rsidR="00537725" w:rsidRDefault="00537725">
      <w:pPr>
        <w:pStyle w:val="ConsPlusNormal"/>
        <w:spacing w:before="220"/>
        <w:ind w:firstLine="540"/>
        <w:jc w:val="both"/>
      </w:pPr>
      <w:r>
        <w:t xml:space="preserve">20) </w:t>
      </w:r>
      <w:hyperlink r:id="rId49">
        <w:r>
          <w:rPr>
            <w:color w:val="0000FF"/>
          </w:rPr>
          <w:t>пункт 34</w:t>
        </w:r>
      </w:hyperlink>
      <w:r>
        <w:t xml:space="preserve"> изложить в следующей редакции:</w:t>
      </w:r>
    </w:p>
    <w:p w:rsidR="00537725" w:rsidRDefault="00537725">
      <w:pPr>
        <w:pStyle w:val="ConsPlusNormal"/>
        <w:spacing w:before="220"/>
        <w:ind w:firstLine="540"/>
        <w:jc w:val="both"/>
      </w:pPr>
      <w:r>
        <w:t>"34. В описание административной процедуры предоставления результата государственной услуги включаются следующие положения:</w:t>
      </w:r>
    </w:p>
    <w:p w:rsidR="00537725" w:rsidRDefault="00537725">
      <w:pPr>
        <w:pStyle w:val="ConsPlusNormal"/>
        <w:spacing w:before="220"/>
        <w:ind w:firstLine="540"/>
        <w:jc w:val="both"/>
      </w:pPr>
      <w:r>
        <w:t>1) срок предоставления заявителю результата государственной услуги, исчисляемый со дня принятия решения о предоставлении государственной услуги с учетом способов предоставления результата государственной услуги, если срок предоставления заявителю результата государственной услуги отличается для различных способов предоставления результата государственной услуги;</w:t>
      </w:r>
    </w:p>
    <w:p w:rsidR="00537725" w:rsidRDefault="00537725">
      <w:pPr>
        <w:pStyle w:val="ConsPlusNormal"/>
        <w:spacing w:before="220"/>
        <w:ind w:firstLine="540"/>
        <w:jc w:val="both"/>
      </w:pPr>
      <w:r>
        <w:t>2) возможность (невозможность) предоставления органом, предоставляющим государственную услугу,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37725" w:rsidRDefault="00537725">
      <w:pPr>
        <w:pStyle w:val="ConsPlusNormal"/>
        <w:spacing w:before="220"/>
        <w:ind w:firstLine="540"/>
        <w:jc w:val="both"/>
      </w:pPr>
      <w:r>
        <w:lastRenderedPageBreak/>
        <w:t xml:space="preserve">21) </w:t>
      </w:r>
      <w:hyperlink r:id="rId50">
        <w:r>
          <w:rPr>
            <w:color w:val="0000FF"/>
          </w:rPr>
          <w:t>пункт 35.2</w:t>
        </w:r>
      </w:hyperlink>
      <w:r>
        <w:t xml:space="preserve"> дополнить подпунктами 3 и 4 следующего содержания:</w:t>
      </w:r>
    </w:p>
    <w:p w:rsidR="00537725" w:rsidRDefault="00537725">
      <w:pPr>
        <w:pStyle w:val="ConsPlusNormal"/>
        <w:spacing w:before="220"/>
        <w:ind w:firstLine="540"/>
        <w:jc w:val="both"/>
      </w:pPr>
      <w:r>
        <w:t>"3) наименование ограниченного ресурса;</w:t>
      </w:r>
    </w:p>
    <w:p w:rsidR="00537725" w:rsidRDefault="00537725">
      <w:pPr>
        <w:pStyle w:val="ConsPlusNormal"/>
        <w:spacing w:before="220"/>
        <w:ind w:firstLine="540"/>
        <w:jc w:val="both"/>
      </w:pPr>
      <w:r>
        <w:t>4) продолжительность процедуры распределения ограниченного ресурса.";</w:t>
      </w:r>
    </w:p>
    <w:p w:rsidR="00537725" w:rsidRDefault="00537725">
      <w:pPr>
        <w:pStyle w:val="ConsPlusNormal"/>
        <w:spacing w:before="220"/>
        <w:ind w:firstLine="540"/>
        <w:jc w:val="both"/>
      </w:pPr>
      <w:r>
        <w:t xml:space="preserve">22) </w:t>
      </w:r>
      <w:hyperlink r:id="rId51">
        <w:r>
          <w:rPr>
            <w:color w:val="0000FF"/>
          </w:rPr>
          <w:t>дополнить</w:t>
        </w:r>
      </w:hyperlink>
      <w:r>
        <w:t xml:space="preserve"> пунктом 35.3 следующего содержания:</w:t>
      </w:r>
    </w:p>
    <w:p w:rsidR="00537725" w:rsidRDefault="00537725">
      <w:pPr>
        <w:pStyle w:val="ConsPlusNormal"/>
        <w:spacing w:before="220"/>
        <w:ind w:firstLine="540"/>
        <w:jc w:val="both"/>
      </w:pPr>
      <w:r>
        <w:t>"35.3. В раздел "Способы информирования заявителя об изменении статуса рассмотрения запроса о предоставлении государственной услуги" включается перечень способов информирования заявителя об изменении статуса рассмотрения запроса заявителя о предоставлении государственной услуги.";</w:t>
      </w:r>
    </w:p>
    <w:p w:rsidR="00537725" w:rsidRDefault="00537725">
      <w:pPr>
        <w:pStyle w:val="ConsPlusNormal"/>
        <w:spacing w:before="220"/>
        <w:ind w:firstLine="540"/>
        <w:jc w:val="both"/>
      </w:pPr>
      <w:r>
        <w:t xml:space="preserve">23) </w:t>
      </w:r>
      <w:hyperlink r:id="rId52">
        <w:r>
          <w:rPr>
            <w:color w:val="0000FF"/>
          </w:rPr>
          <w:t>пункты 36</w:t>
        </w:r>
      </w:hyperlink>
      <w:r>
        <w:t xml:space="preserve"> и </w:t>
      </w:r>
      <w:hyperlink r:id="rId53">
        <w:r>
          <w:rPr>
            <w:color w:val="0000FF"/>
          </w:rPr>
          <w:t>37</w:t>
        </w:r>
      </w:hyperlink>
      <w:r>
        <w:t xml:space="preserve"> признать утратившими силу;</w:t>
      </w:r>
    </w:p>
    <w:p w:rsidR="00537725" w:rsidRDefault="00537725">
      <w:pPr>
        <w:pStyle w:val="ConsPlusNormal"/>
        <w:spacing w:before="220"/>
        <w:ind w:firstLine="540"/>
        <w:jc w:val="both"/>
      </w:pPr>
      <w:r>
        <w:t xml:space="preserve">24) </w:t>
      </w:r>
      <w:hyperlink r:id="rId54">
        <w:r>
          <w:rPr>
            <w:color w:val="0000FF"/>
          </w:rPr>
          <w:t>дополнить</w:t>
        </w:r>
      </w:hyperlink>
      <w:r>
        <w:t xml:space="preserve"> пунктами 37.1 - 37.4 следующего содержания:</w:t>
      </w:r>
    </w:p>
    <w:p w:rsidR="00537725" w:rsidRDefault="00537725">
      <w:pPr>
        <w:pStyle w:val="ConsPlusNormal"/>
        <w:spacing w:before="220"/>
        <w:ind w:firstLine="540"/>
        <w:jc w:val="both"/>
      </w:pPr>
      <w:r>
        <w:t>"37.1. Приложение к административному регламенту включает:</w:t>
      </w:r>
    </w:p>
    <w:p w:rsidR="00537725" w:rsidRDefault="00537725">
      <w:pPr>
        <w:pStyle w:val="ConsPlusNormal"/>
        <w:spacing w:before="220"/>
        <w:ind w:firstLine="540"/>
        <w:jc w:val="both"/>
      </w:pPr>
      <w:r>
        <w:t>1) перечень условных обозначений и сокращений;</w:t>
      </w:r>
    </w:p>
    <w:p w:rsidR="00537725" w:rsidRDefault="00537725">
      <w:pPr>
        <w:pStyle w:val="ConsPlusNormal"/>
        <w:spacing w:before="220"/>
        <w:ind w:firstLine="540"/>
        <w:jc w:val="both"/>
      </w:pPr>
      <w:r>
        <w:t>2) идентификаторы категорий (признаков) заявителей в табличной форме;</w:t>
      </w:r>
    </w:p>
    <w:p w:rsidR="00537725" w:rsidRDefault="00537725">
      <w:pPr>
        <w:pStyle w:val="ConsPlusNormal"/>
        <w:spacing w:before="220"/>
        <w:ind w:firstLine="540"/>
        <w:jc w:val="both"/>
      </w:pPr>
      <w:r>
        <w:t>3) исчерпывающий перечень документов, необходимых для предоставления государственной услуги, в табличной форме;</w:t>
      </w:r>
    </w:p>
    <w:p w:rsidR="00537725" w:rsidRDefault="00537725">
      <w:pPr>
        <w:pStyle w:val="ConsPlusNormal"/>
        <w:spacing w:before="220"/>
        <w:ind w:firstLine="540"/>
        <w:jc w:val="both"/>
      </w:pPr>
      <w:r>
        <w:t>4) 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оснований для приостановления предоставления государственной услуги или отказа в предоставлении государственной услуги в табличной форме;</w:t>
      </w:r>
    </w:p>
    <w:p w:rsidR="00537725" w:rsidRDefault="00537725">
      <w:pPr>
        <w:pStyle w:val="ConsPlusNormal"/>
        <w:spacing w:before="220"/>
        <w:ind w:firstLine="540"/>
        <w:jc w:val="both"/>
      </w:pPr>
      <w:r>
        <w:t>5) формы запроса о предоставлении государственной услуги и документов, необходимых для предоставления государственной услуги в соответствии с пунктом 25.3 настоящего Порядка,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p w:rsidR="00537725" w:rsidRDefault="00537725">
      <w:pPr>
        <w:pStyle w:val="ConsPlusNormal"/>
        <w:spacing w:before="220"/>
        <w:ind w:firstLine="540"/>
        <w:jc w:val="both"/>
      </w:pPr>
      <w:r>
        <w:t>37.2. Идентификаторы категорий (признаков) заявителей, указанные в подпункте 2 пункта 37.1 настоящего Порядка, включают следующие взаимосвязанные сведения:</w:t>
      </w:r>
    </w:p>
    <w:p w:rsidR="00537725" w:rsidRDefault="00537725">
      <w:pPr>
        <w:pStyle w:val="ConsPlusNormal"/>
        <w:spacing w:before="220"/>
        <w:ind w:firstLine="540"/>
        <w:jc w:val="both"/>
      </w:pPr>
      <w:r>
        <w:t>1) перечень результатов предоставления государственной услуги;</w:t>
      </w:r>
    </w:p>
    <w:p w:rsidR="00537725" w:rsidRDefault="00537725">
      <w:pPr>
        <w:pStyle w:val="ConsPlusNormal"/>
        <w:spacing w:before="220"/>
        <w:ind w:firstLine="540"/>
        <w:jc w:val="both"/>
      </w:pPr>
      <w:r>
        <w:t>2) перечень отдельных признаков заявителей.</w:t>
      </w:r>
    </w:p>
    <w:p w:rsidR="00537725" w:rsidRDefault="00537725">
      <w:pPr>
        <w:pStyle w:val="ConsPlusNormal"/>
        <w:spacing w:before="220"/>
        <w:ind w:firstLine="540"/>
        <w:jc w:val="both"/>
      </w:pPr>
      <w:r>
        <w:t>37.3. Исчерпывающий перечень документов, необходимых для предоставления государственной услуги, указанный в подпункте 3 пункта 37.1 настоящего Порядка, включает следующие взаимосвязанные сведения:</w:t>
      </w:r>
    </w:p>
    <w:p w:rsidR="00537725" w:rsidRDefault="00537725">
      <w:pPr>
        <w:pStyle w:val="ConsPlusNormal"/>
        <w:spacing w:before="220"/>
        <w:ind w:firstLine="540"/>
        <w:jc w:val="both"/>
      </w:pPr>
      <w:r>
        <w:t>1) перечень необходимых для предоставления государственной услуги документов и(или) информации с учетом идентификаторов категорий (признаков) заявителей, предусмотренных пунктом 37.2 настоящего Порядка, а также способы подачи таких документов и(или) информации;</w:t>
      </w:r>
    </w:p>
    <w:p w:rsidR="00537725" w:rsidRDefault="00537725">
      <w:pPr>
        <w:pStyle w:val="ConsPlusNormal"/>
        <w:spacing w:before="220"/>
        <w:ind w:firstLine="540"/>
        <w:jc w:val="both"/>
      </w:pPr>
      <w:r>
        <w:t>2)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p w:rsidR="00537725" w:rsidRDefault="00537725">
      <w:pPr>
        <w:pStyle w:val="ConsPlusNormal"/>
        <w:spacing w:before="220"/>
        <w:ind w:firstLine="540"/>
        <w:jc w:val="both"/>
      </w:pPr>
      <w:r>
        <w:t xml:space="preserve">37.4. Исчерпывающий перечень оснований для отказа в приеме запроса о предоставлении </w:t>
      </w:r>
      <w:r>
        <w:lastRenderedPageBreak/>
        <w:t>государственной услуги и документов, необходимых для предоставления государственной услуги, оснований для приостановления предоставления государственной услуги или отказа в предоставлении государственной услуги, указанный в подпункте 4 пункта 37.1 настоящего Порядка, включает следующие исчерпывающие перечни оснований с учетом идентификаторов категорий (признаков) заявителей, указанных в пункте 37.2 настоящего Порядка:</w:t>
      </w:r>
    </w:p>
    <w:p w:rsidR="00537725" w:rsidRDefault="00537725">
      <w:pPr>
        <w:pStyle w:val="ConsPlusNormal"/>
        <w:spacing w:before="220"/>
        <w:ind w:firstLine="540"/>
        <w:jc w:val="both"/>
      </w:pPr>
      <w:r>
        <w:t>1)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а в случае отсутствия таких оснований - указание на их отсутствие;</w:t>
      </w:r>
    </w:p>
    <w:p w:rsidR="00537725" w:rsidRDefault="00537725">
      <w:pPr>
        <w:pStyle w:val="ConsPlusNormal"/>
        <w:spacing w:before="220"/>
        <w:ind w:firstLine="540"/>
        <w:jc w:val="both"/>
      </w:pPr>
      <w:r>
        <w:t>2) перечень оснований для приостановления предоставления государственной услуги, а в случае отсутствия таких оснований - указание на их отсутствие;</w:t>
      </w:r>
    </w:p>
    <w:p w:rsidR="00537725" w:rsidRDefault="00537725">
      <w:pPr>
        <w:pStyle w:val="ConsPlusNormal"/>
        <w:spacing w:before="220"/>
        <w:ind w:firstLine="540"/>
        <w:jc w:val="both"/>
      </w:pPr>
      <w:r>
        <w:t>3) перечень оснований для отказа в предоставлении государственной услуги, а в случае отсутствия таких оснований - указание на их отсутствие.";</w:t>
      </w:r>
    </w:p>
    <w:p w:rsidR="00537725" w:rsidRDefault="00537725">
      <w:pPr>
        <w:pStyle w:val="ConsPlusNormal"/>
        <w:spacing w:before="220"/>
        <w:ind w:firstLine="540"/>
        <w:jc w:val="both"/>
      </w:pPr>
      <w:r>
        <w:t xml:space="preserve">25) </w:t>
      </w:r>
      <w:hyperlink r:id="rId55">
        <w:r>
          <w:rPr>
            <w:color w:val="0000FF"/>
          </w:rPr>
          <w:t>пункт 38</w:t>
        </w:r>
      </w:hyperlink>
      <w:r>
        <w:t xml:space="preserve"> признать утратившим силу.</w:t>
      </w:r>
    </w:p>
    <w:p w:rsidR="00537725" w:rsidRDefault="00537725">
      <w:pPr>
        <w:pStyle w:val="ConsPlusNormal"/>
        <w:ind w:firstLine="540"/>
        <w:jc w:val="both"/>
      </w:pPr>
    </w:p>
    <w:p w:rsidR="00537725" w:rsidRDefault="00537725">
      <w:pPr>
        <w:pStyle w:val="ConsPlusNormal"/>
        <w:ind w:firstLine="540"/>
        <w:jc w:val="both"/>
      </w:pPr>
    </w:p>
    <w:p w:rsidR="00537725" w:rsidRDefault="00537725">
      <w:pPr>
        <w:pStyle w:val="ConsPlusNormal"/>
        <w:pBdr>
          <w:bottom w:val="single" w:sz="6" w:space="0" w:color="auto"/>
        </w:pBdr>
        <w:spacing w:before="100" w:after="100"/>
        <w:jc w:val="both"/>
        <w:rPr>
          <w:sz w:val="2"/>
          <w:szCs w:val="2"/>
        </w:rPr>
      </w:pPr>
    </w:p>
    <w:p w:rsidR="003E289A" w:rsidRDefault="003E289A">
      <w:bookmarkStart w:id="3" w:name="_GoBack"/>
      <w:bookmarkEnd w:id="3"/>
    </w:p>
    <w:sectPr w:rsidR="003E289A" w:rsidSect="007D6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25"/>
    <w:rsid w:val="003E289A"/>
    <w:rsid w:val="00537725"/>
    <w:rsid w:val="0056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56"/>
    <w:pPr>
      <w:spacing w:after="160" w:line="259"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7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377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3772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56"/>
    <w:pPr>
      <w:spacing w:after="160" w:line="259"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7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377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377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14791&amp;dst=100033" TargetMode="External"/><Relationship Id="rId18" Type="http://schemas.openxmlformats.org/officeDocument/2006/relationships/hyperlink" Target="https://login.consultant.ru/link/?req=doc&amp;base=SPB&amp;n=314791&amp;dst=100049" TargetMode="External"/><Relationship Id="rId26" Type="http://schemas.openxmlformats.org/officeDocument/2006/relationships/hyperlink" Target="https://login.consultant.ru/link/?req=doc&amp;base=SPB&amp;n=314791&amp;dst=100066" TargetMode="External"/><Relationship Id="rId39" Type="http://schemas.openxmlformats.org/officeDocument/2006/relationships/hyperlink" Target="https://login.consultant.ru/link/?req=doc&amp;base=SPB&amp;n=314791&amp;dst=100122" TargetMode="External"/><Relationship Id="rId21" Type="http://schemas.openxmlformats.org/officeDocument/2006/relationships/hyperlink" Target="https://login.consultant.ru/link/?req=doc&amp;base=SPB&amp;n=314791&amp;dst=100046" TargetMode="External"/><Relationship Id="rId34" Type="http://schemas.openxmlformats.org/officeDocument/2006/relationships/hyperlink" Target="https://login.consultant.ru/link/?req=doc&amp;base=SPB&amp;n=314791&amp;dst=100213" TargetMode="External"/><Relationship Id="rId42" Type="http://schemas.openxmlformats.org/officeDocument/2006/relationships/hyperlink" Target="https://login.consultant.ru/link/?req=doc&amp;base=SPB&amp;n=314791&amp;dst=100130" TargetMode="External"/><Relationship Id="rId47" Type="http://schemas.openxmlformats.org/officeDocument/2006/relationships/hyperlink" Target="https://login.consultant.ru/link/?req=doc&amp;base=SPB&amp;n=314791&amp;dst=100150" TargetMode="External"/><Relationship Id="rId50" Type="http://schemas.openxmlformats.org/officeDocument/2006/relationships/hyperlink" Target="https://login.consultant.ru/link/?req=doc&amp;base=SPB&amp;n=314791&amp;dst=100242" TargetMode="External"/><Relationship Id="rId55" Type="http://schemas.openxmlformats.org/officeDocument/2006/relationships/hyperlink" Target="https://login.consultant.ru/link/?req=doc&amp;base=SPB&amp;n=314791&amp;dst=100175" TargetMode="External"/><Relationship Id="rId7" Type="http://schemas.openxmlformats.org/officeDocument/2006/relationships/hyperlink" Target="https://login.consultant.ru/link/?req=doc&amp;base=SPB&amp;n=304178&amp;dst=10000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996" TargetMode="External"/><Relationship Id="rId29" Type="http://schemas.openxmlformats.org/officeDocument/2006/relationships/hyperlink" Target="https://login.consultant.ru/link/?req=doc&amp;base=SPB&amp;n=314791&amp;dst=100072" TargetMode="External"/><Relationship Id="rId11" Type="http://schemas.openxmlformats.org/officeDocument/2006/relationships/hyperlink" Target="https://login.consultant.ru/link/?req=doc&amp;base=SPB&amp;n=314791&amp;dst=100031" TargetMode="External"/><Relationship Id="rId24" Type="http://schemas.openxmlformats.org/officeDocument/2006/relationships/hyperlink" Target="https://login.consultant.ru/link/?req=doc&amp;base=SPB&amp;n=314791&amp;dst=100061" TargetMode="External"/><Relationship Id="rId32" Type="http://schemas.openxmlformats.org/officeDocument/2006/relationships/hyperlink" Target="https://login.consultant.ru/link/?req=doc&amp;base=SPB&amp;n=314791&amp;dst=100082" TargetMode="External"/><Relationship Id="rId37" Type="http://schemas.openxmlformats.org/officeDocument/2006/relationships/hyperlink" Target="https://login.consultant.ru/link/?req=doc&amp;base=SPB&amp;n=314791&amp;dst=100109" TargetMode="External"/><Relationship Id="rId40" Type="http://schemas.openxmlformats.org/officeDocument/2006/relationships/hyperlink" Target="https://login.consultant.ru/link/?req=doc&amp;base=SPB&amp;n=314791&amp;dst=100022" TargetMode="External"/><Relationship Id="rId45" Type="http://schemas.openxmlformats.org/officeDocument/2006/relationships/hyperlink" Target="https://login.consultant.ru/link/?req=doc&amp;base=SPB&amp;n=314791&amp;dst=100133" TargetMode="External"/><Relationship Id="rId53" Type="http://schemas.openxmlformats.org/officeDocument/2006/relationships/hyperlink" Target="https://login.consultant.ru/link/?req=doc&amp;base=SPB&amp;n=314791&amp;dst=100170"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SPB&amp;n=314791&amp;dst=100050" TargetMode="External"/><Relationship Id="rId4" Type="http://schemas.openxmlformats.org/officeDocument/2006/relationships/webSettings" Target="webSettings.xml"/><Relationship Id="rId9" Type="http://schemas.openxmlformats.org/officeDocument/2006/relationships/hyperlink" Target="https://login.consultant.ru/link/?req=doc&amp;base=SPB&amp;n=314791&amp;dst=100022" TargetMode="External"/><Relationship Id="rId14" Type="http://schemas.openxmlformats.org/officeDocument/2006/relationships/hyperlink" Target="https://login.consultant.ru/link/?req=doc&amp;base=SPB&amp;n=314791&amp;dst=100207" TargetMode="External"/><Relationship Id="rId22" Type="http://schemas.openxmlformats.org/officeDocument/2006/relationships/hyperlink" Target="https://login.consultant.ru/link/?req=doc&amp;base=SPB&amp;n=314791&amp;dst=100055" TargetMode="External"/><Relationship Id="rId27" Type="http://schemas.openxmlformats.org/officeDocument/2006/relationships/hyperlink" Target="https://login.consultant.ru/link/?req=doc&amp;base=SPB&amp;n=314791&amp;dst=100068" TargetMode="External"/><Relationship Id="rId30" Type="http://schemas.openxmlformats.org/officeDocument/2006/relationships/hyperlink" Target="https://login.consultant.ru/link/?req=doc&amp;base=SPB&amp;n=314791&amp;dst=100075" TargetMode="External"/><Relationship Id="rId35" Type="http://schemas.openxmlformats.org/officeDocument/2006/relationships/hyperlink" Target="https://login.consultant.ru/link/?req=doc&amp;base=SPB&amp;n=314791&amp;dst=100216" TargetMode="External"/><Relationship Id="rId43" Type="http://schemas.openxmlformats.org/officeDocument/2006/relationships/hyperlink" Target="https://login.consultant.ru/link/?req=doc&amp;base=LAW&amp;n=494996&amp;dst=336" TargetMode="External"/><Relationship Id="rId48" Type="http://schemas.openxmlformats.org/officeDocument/2006/relationships/hyperlink" Target="https://login.consultant.ru/link/?req=doc&amp;base=SPB&amp;n=314791&amp;dst=100235" TargetMode="External"/><Relationship Id="rId56" Type="http://schemas.openxmlformats.org/officeDocument/2006/relationships/fontTable" Target="fontTable.xml"/><Relationship Id="rId8" Type="http://schemas.openxmlformats.org/officeDocument/2006/relationships/hyperlink" Target="https://login.consultant.ru/link/?req=doc&amp;base=SPB&amp;n=304178&amp;dst=100006" TargetMode="External"/><Relationship Id="rId51" Type="http://schemas.openxmlformats.org/officeDocument/2006/relationships/hyperlink" Target="https://login.consultant.ru/link/?req=doc&amp;base=SPB&amp;n=314791&amp;dst=100022" TargetMode="External"/><Relationship Id="rId3" Type="http://schemas.openxmlformats.org/officeDocument/2006/relationships/settings" Target="settings.xml"/><Relationship Id="rId12" Type="http://schemas.openxmlformats.org/officeDocument/2006/relationships/hyperlink" Target="https://login.consultant.ru/link/?req=doc&amp;base=SPB&amp;n=314791&amp;dst=100032" TargetMode="External"/><Relationship Id="rId17" Type="http://schemas.openxmlformats.org/officeDocument/2006/relationships/hyperlink" Target="https://login.consultant.ru/link/?req=doc&amp;base=SPB&amp;n=314791&amp;dst=100046" TargetMode="External"/><Relationship Id="rId25" Type="http://schemas.openxmlformats.org/officeDocument/2006/relationships/hyperlink" Target="https://login.consultant.ru/link/?req=doc&amp;base=SPB&amp;n=314791&amp;dst=100064" TargetMode="External"/><Relationship Id="rId33" Type="http://schemas.openxmlformats.org/officeDocument/2006/relationships/hyperlink" Target="https://login.consultant.ru/link/?req=doc&amp;base=SPB&amp;n=314791&amp;dst=100087" TargetMode="External"/><Relationship Id="rId38" Type="http://schemas.openxmlformats.org/officeDocument/2006/relationships/hyperlink" Target="https://login.consultant.ru/link/?req=doc&amp;base=SPB&amp;n=314791&amp;dst=100113" TargetMode="External"/><Relationship Id="rId46" Type="http://schemas.openxmlformats.org/officeDocument/2006/relationships/hyperlink" Target="https://login.consultant.ru/link/?req=doc&amp;base=SPB&amp;n=314791&amp;dst=100134" TargetMode="External"/><Relationship Id="rId20" Type="http://schemas.openxmlformats.org/officeDocument/2006/relationships/hyperlink" Target="https://login.consultant.ru/link/?req=doc&amp;base=SPB&amp;n=314791&amp;dst=100051" TargetMode="External"/><Relationship Id="rId41" Type="http://schemas.openxmlformats.org/officeDocument/2006/relationships/hyperlink" Target="https://login.consultant.ru/link/?req=doc&amp;base=SPB&amp;n=314791&amp;dst=100126" TargetMode="External"/><Relationship Id="rId54" Type="http://schemas.openxmlformats.org/officeDocument/2006/relationships/hyperlink" Target="https://login.consultant.ru/link/?req=doc&amp;base=SPB&amp;n=314791&amp;dst=100022" TargetMode="External"/><Relationship Id="rId1" Type="http://schemas.openxmlformats.org/officeDocument/2006/relationships/styles" Target="styles.xml"/><Relationship Id="rId6" Type="http://schemas.openxmlformats.org/officeDocument/2006/relationships/hyperlink" Target="https://login.consultant.ru/link/?req=doc&amp;base=SPB&amp;n=304178" TargetMode="External"/><Relationship Id="rId15" Type="http://schemas.openxmlformats.org/officeDocument/2006/relationships/hyperlink" Target="https://login.consultant.ru/link/?req=doc&amp;base=SPB&amp;n=314791&amp;dst=100038" TargetMode="External"/><Relationship Id="rId23" Type="http://schemas.openxmlformats.org/officeDocument/2006/relationships/hyperlink" Target="https://login.consultant.ru/link/?req=doc&amp;base=SPB&amp;n=314791&amp;dst=100056" TargetMode="External"/><Relationship Id="rId28" Type="http://schemas.openxmlformats.org/officeDocument/2006/relationships/hyperlink" Target="https://login.consultant.ru/link/?req=doc&amp;base=SPB&amp;n=314791&amp;dst=100056" TargetMode="External"/><Relationship Id="rId36" Type="http://schemas.openxmlformats.org/officeDocument/2006/relationships/hyperlink" Target="https://login.consultant.ru/link/?req=doc&amp;base=SPB&amp;n=314791&amp;dst=100218" TargetMode="External"/><Relationship Id="rId49" Type="http://schemas.openxmlformats.org/officeDocument/2006/relationships/hyperlink" Target="https://login.consultant.ru/link/?req=doc&amp;base=SPB&amp;n=314791&amp;dst=100156" TargetMode="External"/><Relationship Id="rId57" Type="http://schemas.openxmlformats.org/officeDocument/2006/relationships/theme" Target="theme/theme1.xml"/><Relationship Id="rId10" Type="http://schemas.openxmlformats.org/officeDocument/2006/relationships/hyperlink" Target="https://login.consultant.ru/link/?req=doc&amp;base=SPB&amp;n=314791&amp;dst=100030" TargetMode="External"/><Relationship Id="rId31" Type="http://schemas.openxmlformats.org/officeDocument/2006/relationships/hyperlink" Target="https://login.consultant.ru/link/?req=doc&amp;base=SPB&amp;n=314791&amp;dst=100081" TargetMode="External"/><Relationship Id="rId44" Type="http://schemas.openxmlformats.org/officeDocument/2006/relationships/hyperlink" Target="https://login.consultant.ru/link/?req=doc&amp;base=SPB&amp;n=314791&amp;dst=100229" TargetMode="External"/><Relationship Id="rId52" Type="http://schemas.openxmlformats.org/officeDocument/2006/relationships/hyperlink" Target="https://login.consultant.ru/link/?req=doc&amp;base=SPB&amp;n=314791&amp;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4073</Words>
  <Characters>23217</Characters>
  <Application>Microsoft Office Word</Application>
  <DocSecurity>0</DocSecurity>
  <Lines>193</Lines>
  <Paragraphs>54</Paragraphs>
  <ScaleCrop>false</ScaleCrop>
  <Company/>
  <LinksUpToDate>false</LinksUpToDate>
  <CharactersWithSpaces>27236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Андреевич Гвоздев</dc:creator>
  <cp:lastModifiedBy>Роман Андреевич Гвоздев</cp:lastModifiedBy>
  <cp:revision>1</cp:revision>
  <dcterms:created xsi:type="dcterms:W3CDTF">2025-08-12T07:59:00Z</dcterms:created>
  <dcterms:modified xsi:type="dcterms:W3CDTF">2025-08-12T07:59:00Z</dcterms:modified>
</cp:coreProperties>
</file>