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E2" w:rsidRDefault="00F07FE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07FE2" w:rsidRDefault="00F07FE2">
      <w:pPr>
        <w:pStyle w:val="ConsPlusNormal"/>
        <w:outlineLvl w:val="0"/>
      </w:pPr>
    </w:p>
    <w:p w:rsidR="00F07FE2" w:rsidRDefault="00F07FE2">
      <w:pPr>
        <w:pStyle w:val="ConsPlusTitle"/>
        <w:jc w:val="center"/>
      </w:pPr>
      <w:r>
        <w:t>ПРАВИТЕЛЬСТВО ЛЕНИНГРАДСКОЙ ОБЛАСТИ</w:t>
      </w:r>
    </w:p>
    <w:p w:rsidR="00F07FE2" w:rsidRDefault="00F07FE2">
      <w:pPr>
        <w:pStyle w:val="ConsPlusTitle"/>
        <w:jc w:val="center"/>
      </w:pPr>
    </w:p>
    <w:p w:rsidR="00F07FE2" w:rsidRDefault="00F07FE2">
      <w:pPr>
        <w:pStyle w:val="ConsPlusTitle"/>
        <w:jc w:val="center"/>
      </w:pPr>
      <w:r>
        <w:t>ПОСТАНОВЛЕНИЕ</w:t>
      </w:r>
    </w:p>
    <w:p w:rsidR="00F07FE2" w:rsidRDefault="00F07FE2">
      <w:pPr>
        <w:pStyle w:val="ConsPlusTitle"/>
        <w:jc w:val="center"/>
      </w:pPr>
      <w:r>
        <w:t>от 30 декабря 2025 г. N 1131</w:t>
      </w:r>
    </w:p>
    <w:p w:rsidR="00F07FE2" w:rsidRDefault="00F07FE2">
      <w:pPr>
        <w:pStyle w:val="ConsPlusTitle"/>
        <w:jc w:val="center"/>
      </w:pPr>
    </w:p>
    <w:p w:rsidR="00F07FE2" w:rsidRDefault="00F07FE2">
      <w:pPr>
        <w:pStyle w:val="ConsPlusTitle"/>
        <w:jc w:val="center"/>
      </w:pPr>
      <w:r>
        <w:t>О ВНЕСЕНИИ ИЗМЕНЕНИЯ В ПОСТАНОВЛЕНИЕ ПРАВИТЕЛЬСТВА</w:t>
      </w:r>
    </w:p>
    <w:p w:rsidR="00F07FE2" w:rsidRDefault="00F07FE2">
      <w:pPr>
        <w:pStyle w:val="ConsPlusTitle"/>
        <w:jc w:val="center"/>
      </w:pPr>
      <w:r>
        <w:t>ЛЕНИНГРАДСКОЙ ОБЛАСТИ ОТ 17 МАЯ 2024 ГОДА N 308</w:t>
      </w:r>
    </w:p>
    <w:p w:rsidR="00F07FE2" w:rsidRDefault="00F07FE2">
      <w:pPr>
        <w:pStyle w:val="ConsPlusTitle"/>
        <w:jc w:val="center"/>
      </w:pPr>
      <w:r>
        <w:t>"О РЕГИОНАЛЬНОМ МАТЕРИНСКОМ КАПИТАЛЕ В СВЯЗИ</w:t>
      </w:r>
    </w:p>
    <w:p w:rsidR="00F07FE2" w:rsidRDefault="00F07FE2">
      <w:pPr>
        <w:pStyle w:val="ConsPlusTitle"/>
        <w:jc w:val="center"/>
      </w:pPr>
      <w:r>
        <w:t xml:space="preserve">С РОЖДЕНИЕМ ПЕРВОГО </w:t>
      </w:r>
      <w:proofErr w:type="gramStart"/>
      <w:r>
        <w:t>И(</w:t>
      </w:r>
      <w:proofErr w:type="gramEnd"/>
      <w:r>
        <w:t>ИЛИ) ВТОРОГО РЕБЕНКА"</w:t>
      </w:r>
    </w:p>
    <w:p w:rsidR="00F07FE2" w:rsidRDefault="00F07FE2">
      <w:pPr>
        <w:pStyle w:val="ConsPlusNormal"/>
        <w:ind w:firstLine="540"/>
        <w:jc w:val="both"/>
      </w:pPr>
    </w:p>
    <w:p w:rsidR="00F07FE2" w:rsidRDefault="00F07FE2">
      <w:pPr>
        <w:pStyle w:val="ConsPlusNormal"/>
        <w:ind w:firstLine="540"/>
        <w:jc w:val="both"/>
      </w:pPr>
      <w:r>
        <w:t>Правительство Ленинградской области постановляет:</w:t>
      </w:r>
    </w:p>
    <w:p w:rsidR="00F07FE2" w:rsidRDefault="00F07FE2">
      <w:pPr>
        <w:pStyle w:val="ConsPlusNormal"/>
        <w:ind w:firstLine="540"/>
        <w:jc w:val="both"/>
      </w:pPr>
    </w:p>
    <w:p w:rsidR="00F07FE2" w:rsidRDefault="00F07FE2">
      <w:pPr>
        <w:pStyle w:val="ConsPlusNormal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Порядок</w:t>
        </w:r>
      </w:hyperlink>
      <w:r>
        <w:t xml:space="preserve"> предоставления регионального материнского капитала в связи с рождением первого </w:t>
      </w:r>
      <w:proofErr w:type="gramStart"/>
      <w:r>
        <w:t>и(</w:t>
      </w:r>
      <w:proofErr w:type="gramEnd"/>
      <w:r>
        <w:t xml:space="preserve">или) второго ребенка, утвержденный постановлением Правительства Ленинградской области от 17 мая 2024 года N 308, изменение, изложив </w:t>
      </w:r>
      <w:hyperlink r:id="rId7">
        <w:r>
          <w:rPr>
            <w:color w:val="0000FF"/>
          </w:rPr>
          <w:t>абзац первый пункта 4.1</w:t>
        </w:r>
      </w:hyperlink>
      <w:r>
        <w:t xml:space="preserve"> в следующей редакции:</w:t>
      </w:r>
    </w:p>
    <w:p w:rsidR="00F07FE2" w:rsidRDefault="00F07FE2">
      <w:pPr>
        <w:pStyle w:val="ConsPlusNormal"/>
        <w:spacing w:before="220"/>
        <w:ind w:firstLine="540"/>
        <w:jc w:val="both"/>
      </w:pPr>
      <w:r>
        <w:t xml:space="preserve">"4.1. </w:t>
      </w:r>
      <w:proofErr w:type="gramStart"/>
      <w:r>
        <w:t>ЛОГКУ "ЦСЗН" в течение 30 рабочих дней с даты принятия решения о назначении материнского капитала осуществляет перечисление денежных средств на указанный в соответствующем договоре банковский счет организации, осуществляющей отчуждение (строительство) приобретаемого (строящегося) жилого помещения, либо физического лица, осуществляющего отчуждение приобретаемого жилого помещения, либо на счет эскроу в соответствии с условиями договора участия в долевом строительстве и договора счета эскроу, либо</w:t>
      </w:r>
      <w:proofErr w:type="gramEnd"/>
      <w:r>
        <w:t xml:space="preserve"> </w:t>
      </w:r>
      <w:proofErr w:type="gramStart"/>
      <w:r>
        <w:t>на банковский счет кооператива, либо на банковский счет организации, предоставившей заявителю или супругу (супруге) заявителя кредит (заем), в том числе ипотечный, либо на счет юридического лица, с которым заявитель или супруг (супруга) заявителя заключили договор (сделку), либо на текущие счета заявителей, открытые в кредитных организациях, либо в Управление федеральной почтовой связи Санкт-Петербурга и Ленинградской области - филиал АО "Почта России" - 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 компенсации расходов заявителя (супруга (супруги) заявителя) в целях реализации права на материнский капитал.".</w:t>
      </w:r>
    </w:p>
    <w:p w:rsidR="00F07FE2" w:rsidRDefault="00F07FE2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 и распространяется на правоотношения, возникшие с 1 января 2025 года.</w:t>
      </w:r>
    </w:p>
    <w:p w:rsidR="00F07FE2" w:rsidRDefault="00F07FE2">
      <w:pPr>
        <w:pStyle w:val="ConsPlusNormal"/>
        <w:ind w:firstLine="540"/>
        <w:jc w:val="both"/>
      </w:pPr>
    </w:p>
    <w:p w:rsidR="00F07FE2" w:rsidRDefault="00F07FE2">
      <w:pPr>
        <w:pStyle w:val="ConsPlusNormal"/>
        <w:jc w:val="right"/>
      </w:pPr>
      <w:r>
        <w:t>Губернатор</w:t>
      </w:r>
    </w:p>
    <w:p w:rsidR="00F07FE2" w:rsidRDefault="00F07FE2">
      <w:pPr>
        <w:pStyle w:val="ConsPlusNormal"/>
        <w:jc w:val="right"/>
      </w:pPr>
      <w:r>
        <w:t>Ленинградской области</w:t>
      </w:r>
    </w:p>
    <w:p w:rsidR="00F07FE2" w:rsidRDefault="00F07FE2">
      <w:pPr>
        <w:pStyle w:val="ConsPlusNormal"/>
        <w:jc w:val="right"/>
      </w:pPr>
      <w:r>
        <w:t>А.Дрозденко</w:t>
      </w:r>
    </w:p>
    <w:p w:rsidR="00F07FE2" w:rsidRDefault="00F07FE2">
      <w:pPr>
        <w:pStyle w:val="ConsPlusNormal"/>
      </w:pPr>
    </w:p>
    <w:p w:rsidR="00F07FE2" w:rsidRDefault="00F07FE2">
      <w:pPr>
        <w:pStyle w:val="ConsPlusNormal"/>
      </w:pPr>
    </w:p>
    <w:p w:rsidR="00F07FE2" w:rsidRDefault="00F07FE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0" w:name="_GoBack"/>
      <w:bookmarkEnd w:id="0"/>
    </w:p>
    <w:sectPr w:rsidR="003E289A" w:rsidSect="00985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E2"/>
    <w:rsid w:val="003E289A"/>
    <w:rsid w:val="00567956"/>
    <w:rsid w:val="00F0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7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7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7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7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9494&amp;dst=1003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9494&amp;dst=100024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2026-01-21T11:01:00Z</dcterms:created>
  <dcterms:modified xsi:type="dcterms:W3CDTF">2026-01-21T11:01:00Z</dcterms:modified>
</cp:coreProperties>
</file>