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51" w:rsidRPr="006A1244" w:rsidRDefault="00733851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B2652" w:rsidRPr="00870D4C" w:rsidRDefault="00153BDB" w:rsidP="00AB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Объявление</w:t>
      </w:r>
      <w:r w:rsidR="00AB2652" w:rsidRPr="00870D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3851" w:rsidRDefault="00153BDB" w:rsidP="007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733851">
        <w:rPr>
          <w:rFonts w:ascii="Times New Roman" w:hAnsi="Times New Roman"/>
          <w:b/>
          <w:bCs/>
          <w:sz w:val="28"/>
          <w:szCs w:val="28"/>
        </w:rPr>
        <w:t xml:space="preserve"> проведении отбора для предоставления </w:t>
      </w:r>
      <w:r w:rsidR="00733851" w:rsidRPr="00810D6D">
        <w:rPr>
          <w:rFonts w:ascii="Times New Roman" w:hAnsi="Times New Roman"/>
          <w:b/>
          <w:bCs/>
          <w:sz w:val="28"/>
          <w:szCs w:val="28"/>
        </w:rPr>
        <w:t>юридическ</w:t>
      </w:r>
      <w:r w:rsidR="00733851">
        <w:rPr>
          <w:rFonts w:ascii="Times New Roman" w:hAnsi="Times New Roman"/>
          <w:b/>
          <w:bCs/>
          <w:sz w:val="28"/>
          <w:szCs w:val="28"/>
        </w:rPr>
        <w:t>им</w:t>
      </w:r>
      <w:r w:rsidR="00733851" w:rsidRPr="00810D6D">
        <w:rPr>
          <w:rFonts w:ascii="Times New Roman" w:hAnsi="Times New Roman"/>
          <w:b/>
          <w:bCs/>
          <w:sz w:val="28"/>
          <w:szCs w:val="28"/>
        </w:rPr>
        <w:t xml:space="preserve"> лица</w:t>
      </w:r>
      <w:r w:rsidR="00733851">
        <w:rPr>
          <w:rFonts w:ascii="Times New Roman" w:hAnsi="Times New Roman"/>
          <w:b/>
          <w:bCs/>
          <w:sz w:val="28"/>
          <w:szCs w:val="28"/>
        </w:rPr>
        <w:t>м</w:t>
      </w:r>
      <w:r w:rsidR="00733851" w:rsidRPr="00810D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2652" w:rsidRPr="00870D4C" w:rsidRDefault="00733851" w:rsidP="007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D6D">
        <w:rPr>
          <w:rFonts w:ascii="Times New Roman" w:hAnsi="Times New Roman"/>
          <w:b/>
          <w:bCs/>
          <w:sz w:val="28"/>
          <w:szCs w:val="28"/>
        </w:rPr>
        <w:t xml:space="preserve">(за исключением государственных (муниципальных) учреждений) </w:t>
      </w:r>
      <w:r>
        <w:rPr>
          <w:rFonts w:ascii="Times New Roman" w:hAnsi="Times New Roman"/>
          <w:b/>
          <w:bCs/>
          <w:sz w:val="28"/>
          <w:szCs w:val="28"/>
        </w:rPr>
        <w:t>субсидии</w:t>
      </w:r>
      <w:r w:rsidRPr="00810D6D">
        <w:rPr>
          <w:rFonts w:ascii="Times New Roman" w:hAnsi="Times New Roman"/>
          <w:b/>
          <w:bCs/>
          <w:sz w:val="28"/>
          <w:szCs w:val="28"/>
        </w:rPr>
        <w:t xml:space="preserve"> из областного бюджета Ленинградской области на возмещение затрат, связанных с осуществлением реализации единых социальных проездных билетов отдельным категориям граждан, </w:t>
      </w:r>
      <w:r w:rsidR="0095166A" w:rsidRPr="0095166A">
        <w:rPr>
          <w:rFonts w:ascii="Times New Roman" w:hAnsi="Times New Roman"/>
          <w:b/>
          <w:bCs/>
          <w:sz w:val="28"/>
          <w:szCs w:val="28"/>
        </w:rPr>
        <w:t xml:space="preserve">имеющих место жительства </w:t>
      </w:r>
      <w:r w:rsidR="00211C47">
        <w:rPr>
          <w:rFonts w:ascii="Times New Roman" w:hAnsi="Times New Roman"/>
          <w:b/>
          <w:bCs/>
          <w:sz w:val="28"/>
          <w:szCs w:val="28"/>
        </w:rPr>
        <w:br/>
      </w:r>
      <w:r w:rsidR="0095166A" w:rsidRPr="0095166A">
        <w:rPr>
          <w:rFonts w:ascii="Times New Roman" w:hAnsi="Times New Roman"/>
          <w:b/>
          <w:bCs/>
          <w:sz w:val="28"/>
          <w:szCs w:val="28"/>
        </w:rPr>
        <w:t xml:space="preserve">или место пребывания </w:t>
      </w:r>
      <w:r w:rsidRPr="00810D6D">
        <w:rPr>
          <w:rFonts w:ascii="Times New Roman" w:hAnsi="Times New Roman"/>
          <w:b/>
          <w:bCs/>
          <w:sz w:val="28"/>
          <w:szCs w:val="28"/>
        </w:rPr>
        <w:t>в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2652" w:rsidRPr="00870D4C" w:rsidRDefault="00AB2652" w:rsidP="00AB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652" w:rsidRDefault="00153BDB" w:rsidP="009377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53BDB">
        <w:rPr>
          <w:rFonts w:ascii="Times New Roman" w:hAnsi="Times New Roman"/>
          <w:sz w:val="28"/>
          <w:szCs w:val="28"/>
        </w:rPr>
        <w:t xml:space="preserve">Дата размещения </w:t>
      </w:r>
      <w:r w:rsidRPr="00572F0D">
        <w:rPr>
          <w:rFonts w:ascii="Times New Roman" w:hAnsi="Times New Roman"/>
          <w:sz w:val="28"/>
          <w:szCs w:val="28"/>
        </w:rPr>
        <w:t xml:space="preserve">объявления: </w:t>
      </w:r>
      <w:r w:rsidR="00344832" w:rsidRPr="00572F0D">
        <w:rPr>
          <w:rFonts w:ascii="Times New Roman" w:hAnsi="Times New Roman"/>
          <w:sz w:val="28"/>
          <w:szCs w:val="28"/>
        </w:rPr>
        <w:t>2</w:t>
      </w:r>
      <w:r w:rsidR="007826DC">
        <w:rPr>
          <w:rFonts w:ascii="Times New Roman" w:hAnsi="Times New Roman"/>
          <w:sz w:val="28"/>
          <w:szCs w:val="28"/>
        </w:rPr>
        <w:t>7</w:t>
      </w:r>
      <w:r w:rsidR="00344832" w:rsidRPr="00572F0D">
        <w:rPr>
          <w:rFonts w:ascii="Times New Roman" w:hAnsi="Times New Roman"/>
          <w:sz w:val="28"/>
          <w:szCs w:val="28"/>
        </w:rPr>
        <w:t xml:space="preserve"> ноября</w:t>
      </w:r>
      <w:r w:rsidR="00AB2652" w:rsidRPr="00572F0D">
        <w:rPr>
          <w:rFonts w:ascii="Times New Roman" w:hAnsi="Times New Roman"/>
          <w:sz w:val="28"/>
          <w:szCs w:val="28"/>
        </w:rPr>
        <w:t xml:space="preserve"> 20</w:t>
      </w:r>
      <w:r w:rsidR="000B39B8" w:rsidRPr="00572F0D">
        <w:rPr>
          <w:rFonts w:ascii="Times New Roman" w:hAnsi="Times New Roman"/>
          <w:sz w:val="28"/>
          <w:szCs w:val="28"/>
        </w:rPr>
        <w:t>2</w:t>
      </w:r>
      <w:r w:rsidR="007826DC">
        <w:rPr>
          <w:rFonts w:ascii="Times New Roman" w:hAnsi="Times New Roman"/>
          <w:sz w:val="28"/>
          <w:szCs w:val="28"/>
        </w:rPr>
        <w:t>4</w:t>
      </w:r>
      <w:r w:rsidR="00AB2652" w:rsidRPr="00572F0D">
        <w:rPr>
          <w:rFonts w:ascii="Times New Roman" w:hAnsi="Times New Roman"/>
          <w:sz w:val="28"/>
          <w:szCs w:val="28"/>
        </w:rPr>
        <w:t xml:space="preserve"> года</w:t>
      </w:r>
    </w:p>
    <w:p w:rsidR="008728FB" w:rsidRDefault="008728FB" w:rsidP="00937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BDB">
        <w:rPr>
          <w:rFonts w:ascii="Times New Roman" w:hAnsi="Times New Roman"/>
          <w:sz w:val="28"/>
          <w:szCs w:val="28"/>
        </w:rPr>
        <w:t>Информация о проведении отбора размещена на официальном сайте комитета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830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http://social.lenobl.ru/</w:t>
        </w:r>
      </w:hyperlink>
    </w:p>
    <w:p w:rsidR="001A10FC" w:rsidRDefault="001A10FC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</w:t>
      </w:r>
      <w:r w:rsidR="008A2B5E" w:rsidRPr="008A2B5E">
        <w:rPr>
          <w:rFonts w:ascii="Times New Roman" w:hAnsi="Times New Roman"/>
          <w:sz w:val="28"/>
          <w:szCs w:val="28"/>
        </w:rPr>
        <w:t xml:space="preserve">по социальной защите населения </w:t>
      </w:r>
      <w:r w:rsidR="0093075A">
        <w:rPr>
          <w:rFonts w:ascii="Times New Roman" w:hAnsi="Times New Roman"/>
          <w:sz w:val="28"/>
          <w:szCs w:val="28"/>
        </w:rPr>
        <w:t>Ленинградской области (далее – К</w:t>
      </w:r>
      <w:r w:rsidR="008A2B5E" w:rsidRPr="008A2B5E">
        <w:rPr>
          <w:rFonts w:ascii="Times New Roman" w:hAnsi="Times New Roman"/>
          <w:sz w:val="28"/>
          <w:szCs w:val="28"/>
        </w:rPr>
        <w:t>омитет)</w:t>
      </w:r>
      <w:r w:rsidR="008A2B5E">
        <w:rPr>
          <w:rFonts w:ascii="Times New Roman" w:hAnsi="Times New Roman"/>
          <w:sz w:val="28"/>
          <w:szCs w:val="28"/>
        </w:rPr>
        <w:t xml:space="preserve"> (</w:t>
      </w:r>
      <w:r w:rsidR="008A2B5E" w:rsidRPr="006753CE">
        <w:rPr>
          <w:rFonts w:ascii="Times New Roman" w:hAnsi="Times New Roman"/>
          <w:b/>
          <w:sz w:val="28"/>
          <w:szCs w:val="28"/>
        </w:rPr>
        <w:t xml:space="preserve">место нахождения и почтовый адрес: г. Санкт-Петербург, </w:t>
      </w:r>
      <w:r w:rsidR="0072318E">
        <w:rPr>
          <w:rFonts w:ascii="Times New Roman" w:hAnsi="Times New Roman"/>
          <w:b/>
          <w:sz w:val="28"/>
          <w:szCs w:val="28"/>
        </w:rPr>
        <w:br/>
      </w:r>
      <w:r w:rsidR="008A2B5E" w:rsidRPr="006753CE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="008A2B5E" w:rsidRPr="006753CE">
        <w:rPr>
          <w:rFonts w:ascii="Times New Roman" w:hAnsi="Times New Roman"/>
          <w:b/>
          <w:sz w:val="28"/>
          <w:szCs w:val="28"/>
        </w:rPr>
        <w:t>Лафонская</w:t>
      </w:r>
      <w:proofErr w:type="spellEnd"/>
      <w:r w:rsidR="008A2B5E" w:rsidRPr="006753CE">
        <w:rPr>
          <w:rFonts w:ascii="Times New Roman" w:hAnsi="Times New Roman"/>
          <w:b/>
          <w:sz w:val="28"/>
          <w:szCs w:val="28"/>
        </w:rPr>
        <w:t>, д. 6, литер</w:t>
      </w:r>
      <w:proofErr w:type="gramStart"/>
      <w:r w:rsidR="008A2B5E" w:rsidRPr="006753CE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8A2B5E" w:rsidRPr="006753CE">
        <w:rPr>
          <w:rFonts w:ascii="Times New Roman" w:hAnsi="Times New Roman"/>
          <w:b/>
          <w:sz w:val="28"/>
          <w:szCs w:val="28"/>
        </w:rPr>
        <w:t xml:space="preserve">, адрес электронной почты: </w:t>
      </w:r>
      <w:hyperlink r:id="rId8" w:history="1">
        <w:r w:rsidR="008A2B5E" w:rsidRPr="006753C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ktszn@lenreg.ru</w:t>
        </w:r>
      </w:hyperlink>
      <w:r w:rsidR="008A2B5E" w:rsidRPr="008A2B5E">
        <w:rPr>
          <w:rFonts w:ascii="Times New Roman" w:hAnsi="Times New Roman"/>
          <w:sz w:val="28"/>
          <w:szCs w:val="28"/>
        </w:rPr>
        <w:t xml:space="preserve">) </w:t>
      </w:r>
      <w:r w:rsidR="00DE2C35" w:rsidRPr="006753CE">
        <w:rPr>
          <w:rFonts w:ascii="Times New Roman" w:hAnsi="Times New Roman"/>
          <w:b/>
          <w:sz w:val="28"/>
          <w:szCs w:val="28"/>
        </w:rPr>
        <w:t xml:space="preserve">сообщает о </w:t>
      </w:r>
      <w:r w:rsidR="00DE2C35" w:rsidRPr="00572F0D">
        <w:rPr>
          <w:rFonts w:ascii="Times New Roman" w:hAnsi="Times New Roman"/>
          <w:b/>
          <w:sz w:val="28"/>
          <w:szCs w:val="28"/>
        </w:rPr>
        <w:t xml:space="preserve">приеме </w:t>
      </w:r>
      <w:r w:rsidR="007826DC" w:rsidRPr="007826DC">
        <w:rPr>
          <w:rFonts w:ascii="Times New Roman" w:hAnsi="Times New Roman"/>
          <w:b/>
          <w:sz w:val="28"/>
          <w:szCs w:val="28"/>
        </w:rPr>
        <w:t>с 4 по 11 декабря 2024 года</w:t>
      </w:r>
      <w:r w:rsidR="00DE2C35" w:rsidRPr="006753CE">
        <w:rPr>
          <w:rFonts w:ascii="Times New Roman" w:hAnsi="Times New Roman"/>
          <w:b/>
          <w:sz w:val="28"/>
          <w:szCs w:val="28"/>
        </w:rPr>
        <w:t xml:space="preserve"> заявок на участие в отборе</w:t>
      </w:r>
      <w:r w:rsidR="00DE2C35" w:rsidRPr="00DE2C35">
        <w:rPr>
          <w:rFonts w:ascii="Times New Roman" w:hAnsi="Times New Roman"/>
          <w:sz w:val="28"/>
          <w:szCs w:val="28"/>
        </w:rPr>
        <w:t xml:space="preserve"> </w:t>
      </w:r>
      <w:r w:rsidR="007826DC">
        <w:rPr>
          <w:rFonts w:ascii="Times New Roman" w:hAnsi="Times New Roman"/>
          <w:sz w:val="28"/>
          <w:szCs w:val="28"/>
        </w:rPr>
        <w:br/>
      </w:r>
      <w:r w:rsidR="00DE2C35" w:rsidRPr="00DE2C35">
        <w:rPr>
          <w:rFonts w:ascii="Times New Roman" w:hAnsi="Times New Roman"/>
          <w:sz w:val="28"/>
          <w:szCs w:val="28"/>
        </w:rPr>
        <w:t>для предоставления юридическим лицам (за исключением государственных (муниципальных) учреждений) субсидии из областного бюджета Ленинградской области на возмещение затрат, связанных с осуществлением реализации единых социальных проездных билетов отдельным категориям граждан, имеющих место жительства или место пребывания в Ленинградской области</w:t>
      </w:r>
      <w:r w:rsidR="00DE2C35">
        <w:rPr>
          <w:rFonts w:ascii="Times New Roman" w:hAnsi="Times New Roman"/>
          <w:sz w:val="28"/>
          <w:szCs w:val="28"/>
        </w:rPr>
        <w:t xml:space="preserve"> (далее – субсидия)</w:t>
      </w:r>
      <w:r w:rsidR="00671D81">
        <w:rPr>
          <w:rFonts w:ascii="Times New Roman" w:hAnsi="Times New Roman"/>
          <w:sz w:val="28"/>
          <w:szCs w:val="28"/>
        </w:rPr>
        <w:t xml:space="preserve">, </w:t>
      </w:r>
      <w:r w:rsidR="00DE2C35">
        <w:rPr>
          <w:rFonts w:ascii="Times New Roman" w:hAnsi="Times New Roman"/>
          <w:sz w:val="28"/>
          <w:szCs w:val="28"/>
        </w:rPr>
        <w:t xml:space="preserve"> которая </w:t>
      </w:r>
      <w:r w:rsidR="00DE2C35" w:rsidRPr="00DE2C35">
        <w:rPr>
          <w:rFonts w:ascii="Times New Roman" w:hAnsi="Times New Roman"/>
          <w:sz w:val="28"/>
          <w:szCs w:val="28"/>
        </w:rPr>
        <w:t>предоставля</w:t>
      </w:r>
      <w:r w:rsidR="00D32B7D">
        <w:rPr>
          <w:rFonts w:ascii="Times New Roman" w:hAnsi="Times New Roman"/>
          <w:sz w:val="28"/>
          <w:szCs w:val="28"/>
        </w:rPr>
        <w:t>е</w:t>
      </w:r>
      <w:r w:rsidR="00DE2C35" w:rsidRPr="00DE2C35">
        <w:rPr>
          <w:rFonts w:ascii="Times New Roman" w:hAnsi="Times New Roman"/>
          <w:sz w:val="28"/>
          <w:szCs w:val="28"/>
        </w:rPr>
        <w:t xml:space="preserve">тся в соответствии </w:t>
      </w:r>
      <w:proofErr w:type="gramStart"/>
      <w:r w:rsidR="00DE2C35" w:rsidRPr="00DE2C35">
        <w:rPr>
          <w:rFonts w:ascii="Times New Roman" w:hAnsi="Times New Roman"/>
          <w:sz w:val="28"/>
          <w:szCs w:val="28"/>
        </w:rPr>
        <w:t>с</w:t>
      </w:r>
      <w:proofErr w:type="gramEnd"/>
      <w:r w:rsidR="00DE2C35" w:rsidRPr="00DE2C35">
        <w:rPr>
          <w:rFonts w:ascii="Times New Roman" w:hAnsi="Times New Roman"/>
          <w:sz w:val="28"/>
          <w:szCs w:val="28"/>
        </w:rPr>
        <w:t>:</w:t>
      </w:r>
      <w:r w:rsidR="00E47A7F">
        <w:rPr>
          <w:rFonts w:ascii="Times New Roman" w:hAnsi="Times New Roman"/>
          <w:sz w:val="28"/>
          <w:szCs w:val="28"/>
        </w:rPr>
        <w:t xml:space="preserve"> </w:t>
      </w:r>
    </w:p>
    <w:p w:rsidR="001A10FC" w:rsidRDefault="00E47A7F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Порядком </w:t>
      </w:r>
      <w:r w:rsidRPr="00E47A7F">
        <w:rPr>
          <w:rFonts w:ascii="Times New Roman" w:hAnsi="Times New Roman"/>
          <w:sz w:val="28"/>
          <w:szCs w:val="28"/>
        </w:rPr>
        <w:t xml:space="preserve">предоставления субсидии из областного бюджета Ленинградской области юридическим лицам (за исключением государственных (муниципальных) учреждений) на возмещение затрат, связанных с осуществлением реализации единых социальных проездных билетов отдельным категориям граждан, имеющих место жительства или место пребывания в Ленинградской области, </w:t>
      </w:r>
      <w:r w:rsidR="007826DC">
        <w:rPr>
          <w:rFonts w:ascii="Times New Roman" w:hAnsi="Times New Roman"/>
          <w:sz w:val="28"/>
          <w:szCs w:val="28"/>
        </w:rPr>
        <w:br/>
      </w:r>
      <w:r w:rsidRPr="00E47A7F">
        <w:rPr>
          <w:rFonts w:ascii="Times New Roman" w:hAnsi="Times New Roman"/>
          <w:sz w:val="28"/>
          <w:szCs w:val="28"/>
        </w:rPr>
        <w:t xml:space="preserve">в рамках государственной программы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E47A7F">
        <w:rPr>
          <w:rFonts w:ascii="Times New Roman" w:hAnsi="Times New Roman"/>
          <w:sz w:val="28"/>
          <w:szCs w:val="28"/>
        </w:rPr>
        <w:t>Социальная поддержка отдельных категорий граждан в Ленинградской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утвержденным </w:t>
      </w:r>
      <w:r w:rsidRPr="00E47A7F">
        <w:rPr>
          <w:rFonts w:ascii="Times New Roman" w:hAnsi="Times New Roman"/>
          <w:sz w:val="28"/>
          <w:szCs w:val="28"/>
        </w:rPr>
        <w:t>Постановление</w:t>
      </w:r>
      <w:r w:rsidR="003F58AB">
        <w:rPr>
          <w:rFonts w:ascii="Times New Roman" w:hAnsi="Times New Roman"/>
          <w:sz w:val="28"/>
          <w:szCs w:val="28"/>
        </w:rPr>
        <w:t>м</w:t>
      </w:r>
      <w:r w:rsidRPr="00E47A7F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7826DC">
        <w:rPr>
          <w:rFonts w:ascii="Times New Roman" w:hAnsi="Times New Roman"/>
          <w:sz w:val="28"/>
          <w:szCs w:val="28"/>
        </w:rPr>
        <w:br/>
      </w:r>
      <w:r w:rsidRPr="00E47A7F">
        <w:rPr>
          <w:rFonts w:ascii="Times New Roman" w:hAnsi="Times New Roman"/>
          <w:sz w:val="28"/>
          <w:szCs w:val="28"/>
        </w:rPr>
        <w:t xml:space="preserve">от 18.10.2018 </w:t>
      </w:r>
      <w:r>
        <w:rPr>
          <w:rFonts w:ascii="Times New Roman" w:hAnsi="Times New Roman"/>
          <w:sz w:val="28"/>
          <w:szCs w:val="28"/>
        </w:rPr>
        <w:t>№</w:t>
      </w:r>
      <w:r w:rsidRPr="00E47A7F">
        <w:rPr>
          <w:rFonts w:ascii="Times New Roman" w:hAnsi="Times New Roman"/>
          <w:sz w:val="28"/>
          <w:szCs w:val="28"/>
        </w:rPr>
        <w:t xml:space="preserve"> 395</w:t>
      </w:r>
      <w:proofErr w:type="gramEnd"/>
      <w:r w:rsidRPr="00E47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47A7F">
        <w:rPr>
          <w:rFonts w:ascii="Times New Roman" w:hAnsi="Times New Roman"/>
          <w:sz w:val="28"/>
          <w:szCs w:val="28"/>
        </w:rPr>
        <w:t xml:space="preserve">Об организации льготного </w:t>
      </w:r>
      <w:proofErr w:type="gramStart"/>
      <w:r w:rsidRPr="00E47A7F">
        <w:rPr>
          <w:rFonts w:ascii="Times New Roman" w:hAnsi="Times New Roman"/>
          <w:sz w:val="28"/>
          <w:szCs w:val="28"/>
        </w:rPr>
        <w:t>и(</w:t>
      </w:r>
      <w:proofErr w:type="gramEnd"/>
      <w:r w:rsidRPr="00E47A7F">
        <w:rPr>
          <w:rFonts w:ascii="Times New Roman" w:hAnsi="Times New Roman"/>
          <w:sz w:val="28"/>
          <w:szCs w:val="28"/>
        </w:rPr>
        <w:t>или) бесплатного проезда отдельных категорий граждан, имеющих место жительства или место пребывания в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644F2">
        <w:rPr>
          <w:rFonts w:ascii="Times New Roman" w:hAnsi="Times New Roman"/>
          <w:sz w:val="28"/>
          <w:szCs w:val="28"/>
        </w:rPr>
        <w:t xml:space="preserve"> (далее – Порядок)</w:t>
      </w:r>
      <w:r w:rsidR="001A10FC">
        <w:rPr>
          <w:rFonts w:ascii="Times New Roman" w:hAnsi="Times New Roman"/>
          <w:sz w:val="28"/>
          <w:szCs w:val="28"/>
        </w:rPr>
        <w:t>;</w:t>
      </w:r>
    </w:p>
    <w:p w:rsidR="00E47A7F" w:rsidRPr="001D1A4E" w:rsidRDefault="001A10FC" w:rsidP="006A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AB2652" w:rsidRPr="00043604">
        <w:rPr>
          <w:rFonts w:ascii="Times New Roman" w:hAnsi="Times New Roman"/>
          <w:sz w:val="28"/>
          <w:szCs w:val="28"/>
        </w:rPr>
        <w:t xml:space="preserve">аспоряжением комитета по социальной защите населения Ленинградской </w:t>
      </w:r>
      <w:r w:rsidR="00AB2652" w:rsidRPr="00572F0D">
        <w:rPr>
          <w:rFonts w:ascii="Times New Roman" w:hAnsi="Times New Roman"/>
          <w:sz w:val="28"/>
          <w:szCs w:val="28"/>
        </w:rPr>
        <w:t xml:space="preserve">области от </w:t>
      </w:r>
      <w:r w:rsidR="007826DC">
        <w:rPr>
          <w:rFonts w:ascii="Times New Roman" w:hAnsi="Times New Roman"/>
          <w:sz w:val="28"/>
          <w:szCs w:val="28"/>
        </w:rPr>
        <w:t>26</w:t>
      </w:r>
      <w:r w:rsidR="00715157" w:rsidRPr="00572F0D">
        <w:rPr>
          <w:rFonts w:ascii="Times New Roman" w:hAnsi="Times New Roman"/>
          <w:sz w:val="28"/>
          <w:szCs w:val="28"/>
        </w:rPr>
        <w:t xml:space="preserve"> ноября</w:t>
      </w:r>
      <w:r w:rsidR="00AB2652" w:rsidRPr="00572F0D">
        <w:rPr>
          <w:rFonts w:ascii="Times New Roman" w:hAnsi="Times New Roman"/>
          <w:sz w:val="28"/>
          <w:szCs w:val="28"/>
        </w:rPr>
        <w:t xml:space="preserve"> 202</w:t>
      </w:r>
      <w:r w:rsidR="007826DC">
        <w:rPr>
          <w:rFonts w:ascii="Times New Roman" w:hAnsi="Times New Roman"/>
          <w:sz w:val="28"/>
          <w:szCs w:val="28"/>
        </w:rPr>
        <w:t>4</w:t>
      </w:r>
      <w:r w:rsidR="00AB2652" w:rsidRPr="00572F0D">
        <w:rPr>
          <w:rFonts w:ascii="Times New Roman" w:hAnsi="Times New Roman"/>
          <w:sz w:val="28"/>
          <w:szCs w:val="28"/>
        </w:rPr>
        <w:t xml:space="preserve"> года № </w:t>
      </w:r>
      <w:r w:rsidR="007657B4" w:rsidRPr="00572F0D">
        <w:rPr>
          <w:rFonts w:ascii="Times New Roman" w:hAnsi="Times New Roman"/>
          <w:sz w:val="28"/>
          <w:szCs w:val="28"/>
        </w:rPr>
        <w:t>03-</w:t>
      </w:r>
      <w:r w:rsidR="0002201F" w:rsidRPr="00572F0D">
        <w:rPr>
          <w:rFonts w:ascii="Times New Roman" w:hAnsi="Times New Roman"/>
          <w:sz w:val="28"/>
          <w:szCs w:val="28"/>
        </w:rPr>
        <w:t>7</w:t>
      </w:r>
      <w:r w:rsidR="007826DC">
        <w:rPr>
          <w:rFonts w:ascii="Times New Roman" w:hAnsi="Times New Roman"/>
          <w:sz w:val="28"/>
          <w:szCs w:val="28"/>
        </w:rPr>
        <w:t>24</w:t>
      </w:r>
      <w:r w:rsidR="00AB2652" w:rsidRPr="00572F0D">
        <w:rPr>
          <w:rFonts w:ascii="Times New Roman" w:hAnsi="Times New Roman"/>
          <w:sz w:val="28"/>
          <w:szCs w:val="28"/>
        </w:rPr>
        <w:t xml:space="preserve"> «</w:t>
      </w:r>
      <w:r w:rsidR="007826DC" w:rsidRPr="007826DC">
        <w:rPr>
          <w:rFonts w:ascii="Times New Roman" w:hAnsi="Times New Roman"/>
          <w:bCs/>
          <w:sz w:val="28"/>
          <w:szCs w:val="28"/>
        </w:rPr>
        <w:t xml:space="preserve">О проведении отбора </w:t>
      </w:r>
      <w:r w:rsidR="00A26AF8">
        <w:rPr>
          <w:rFonts w:ascii="Times New Roman" w:hAnsi="Times New Roman"/>
          <w:bCs/>
          <w:sz w:val="28"/>
          <w:szCs w:val="28"/>
        </w:rPr>
        <w:br/>
      </w:r>
      <w:r w:rsidR="007826DC" w:rsidRPr="007826DC">
        <w:rPr>
          <w:rFonts w:ascii="Times New Roman" w:hAnsi="Times New Roman"/>
          <w:bCs/>
          <w:sz w:val="28"/>
          <w:szCs w:val="28"/>
        </w:rPr>
        <w:t>для предоставления субсидии юридическим лицам (за исключением государственных (муниципальных) учреждений) на возмещение затрат, связанных с осуществлением реализации в 2025 году единых социальных проездных билетов отдельным категориям граждан, имеющих место жительства или место пребывания в Ленинградской области, в рамках государственной программы Ленинградской области «Социальная</w:t>
      </w:r>
      <w:proofErr w:type="gramEnd"/>
      <w:r w:rsidR="007826DC" w:rsidRPr="007826DC">
        <w:rPr>
          <w:rFonts w:ascii="Times New Roman" w:hAnsi="Times New Roman"/>
          <w:bCs/>
          <w:sz w:val="28"/>
          <w:szCs w:val="28"/>
        </w:rPr>
        <w:t xml:space="preserve"> поддержка отдельных категорий граждан в Ленинградской области»</w:t>
      </w:r>
      <w:r w:rsidR="00912B97" w:rsidRPr="001D1A4E">
        <w:rPr>
          <w:rFonts w:ascii="Times New Roman" w:eastAsiaTheme="minorHAnsi" w:hAnsi="Times New Roman"/>
          <w:sz w:val="28"/>
          <w:szCs w:val="28"/>
        </w:rPr>
        <w:t>.</w:t>
      </w:r>
    </w:p>
    <w:p w:rsidR="00A83760" w:rsidRPr="001D1A4E" w:rsidRDefault="00A83760" w:rsidP="00D83C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D1A4E">
        <w:rPr>
          <w:rFonts w:ascii="Times New Roman" w:eastAsiaTheme="minorHAnsi" w:hAnsi="Times New Roman"/>
          <w:b/>
          <w:sz w:val="28"/>
          <w:szCs w:val="28"/>
        </w:rPr>
        <w:t>Требования к участнику отбора:</w:t>
      </w:r>
    </w:p>
    <w:p w:rsidR="00912B97" w:rsidRPr="001D1A4E" w:rsidRDefault="00912B97" w:rsidP="00D83C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D1A4E">
        <w:rPr>
          <w:rFonts w:ascii="Times New Roman" w:eastAsiaTheme="minorHAnsi" w:hAnsi="Times New Roman"/>
          <w:sz w:val="28"/>
          <w:szCs w:val="28"/>
        </w:rPr>
        <w:t xml:space="preserve">Субсидия предоставляется </w:t>
      </w:r>
      <w:r w:rsidR="00572F0D">
        <w:rPr>
          <w:rFonts w:ascii="Times New Roman" w:eastAsiaTheme="minorHAnsi" w:hAnsi="Times New Roman"/>
          <w:sz w:val="28"/>
          <w:szCs w:val="28"/>
        </w:rPr>
        <w:t>одному или нескольким получателям субсидии</w:t>
      </w:r>
      <w:r w:rsidR="00145A10" w:rsidRPr="001D1A4E">
        <w:rPr>
          <w:rFonts w:ascii="Times New Roman" w:eastAsiaTheme="minorHAnsi" w:hAnsi="Times New Roman"/>
          <w:sz w:val="28"/>
          <w:szCs w:val="28"/>
        </w:rPr>
        <w:t xml:space="preserve">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1D1A4E">
        <w:rPr>
          <w:rFonts w:ascii="Times New Roman" w:eastAsiaTheme="minorHAnsi" w:hAnsi="Times New Roman"/>
          <w:sz w:val="28"/>
          <w:szCs w:val="28"/>
        </w:rPr>
        <w:t>при одновременном соблюдении следующих условий:</w:t>
      </w:r>
    </w:p>
    <w:p w:rsidR="00FF4410" w:rsidRPr="00FF4410" w:rsidRDefault="00FF4410" w:rsidP="00FF441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>соответствие участника отбора критериям отбора, установленным пунктом 1.5 Порядка.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lastRenderedPageBreak/>
        <w:t>2) соответствие участника отбора на дату подачи заявки следующим требованиям: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>и сборах;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участник отбора не имеет просроченной задолженности по возврату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в областной бюджет субсидий, бюджетных инвестиций, </w:t>
      </w: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>предоставленных</w:t>
      </w:r>
      <w:proofErr w:type="gramEnd"/>
      <w:r w:rsidRPr="00FF4410">
        <w:rPr>
          <w:rFonts w:ascii="Times New Roman" w:eastAsiaTheme="minorHAnsi" w:hAnsi="Times New Roman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F4410">
        <w:rPr>
          <w:rFonts w:ascii="Times New Roman" w:eastAsiaTheme="minorHAnsi" w:hAnsi="Times New Roman"/>
          <w:sz w:val="28"/>
          <w:szCs w:val="28"/>
        </w:rPr>
        <w:t xml:space="preserve"> компаний в совокупности превышает 25 процентов (если иное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не учитывается прямое </w:t>
      </w: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>и(</w:t>
      </w:r>
      <w:proofErr w:type="gramEnd"/>
      <w:r w:rsidRPr="00FF4410">
        <w:rPr>
          <w:rFonts w:ascii="Times New Roman" w:eastAsiaTheme="minorHAnsi" w:hAnsi="Times New Roman"/>
          <w:sz w:val="28"/>
          <w:szCs w:val="28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отсутствие информации об участнике отбора в реестре недобросовестных поставщиков (подрядчиков, исполнителей), </w:t>
      </w: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>ведение</w:t>
      </w:r>
      <w:proofErr w:type="gramEnd"/>
      <w:r w:rsidRPr="00FF4410">
        <w:rPr>
          <w:rFonts w:ascii="Times New Roman" w:eastAsiaTheme="minorHAnsi" w:hAnsi="Times New Roman"/>
          <w:sz w:val="28"/>
          <w:szCs w:val="28"/>
        </w:rPr>
        <w:t xml:space="preserve"> которого осуществляется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5 апреля 2013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F4410"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FF4410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F4410">
        <w:rPr>
          <w:rFonts w:ascii="Times New Roman" w:eastAsiaTheme="minorHAnsi" w:hAnsi="Times New Roman"/>
          <w:sz w:val="28"/>
          <w:szCs w:val="28"/>
        </w:rPr>
        <w:t>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участник отбора в соответствии с иными нормативными правовыми актами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>не получает средства из областного бюджета на цели, указанные в пункте 1.3 настоящего Порядка;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к экстремистской деятельности или терроризму, либо в перечне организаций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и физических лиц, в отношении которых имеются сведения об их причастности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>к распространению оружия массового уничтожения;</w:t>
      </w:r>
    </w:p>
    <w:p w:rsidR="00FF4410" w:rsidRP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F4410" w:rsidRDefault="00FF4410" w:rsidP="00FF4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4410">
        <w:rPr>
          <w:rFonts w:ascii="Times New Roman" w:eastAsiaTheme="minorHAnsi" w:hAnsi="Times New Roman"/>
          <w:sz w:val="28"/>
          <w:szCs w:val="28"/>
        </w:rPr>
        <w:t xml:space="preserve">участник отбора не является иностранным агентом в соответствии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 xml:space="preserve">с Федеральным законом от 14 июля 2022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F4410">
        <w:rPr>
          <w:rFonts w:ascii="Times New Roman" w:eastAsiaTheme="minorHAnsi" w:hAnsi="Times New Roman"/>
          <w:sz w:val="28"/>
          <w:szCs w:val="28"/>
        </w:rPr>
        <w:t xml:space="preserve"> 255-ФЗ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FF4410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FF4410">
        <w:rPr>
          <w:rFonts w:ascii="Times New Roman" w:eastAsiaTheme="minorHAnsi" w:hAnsi="Times New Roman"/>
          <w:sz w:val="28"/>
          <w:szCs w:val="28"/>
        </w:rPr>
        <w:t xml:space="preserve">контроле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FF4410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Pr="00FF4410"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F4410">
        <w:rPr>
          <w:rFonts w:ascii="Times New Roman" w:eastAsiaTheme="minorHAnsi" w:hAnsi="Times New Roman"/>
          <w:sz w:val="28"/>
          <w:szCs w:val="28"/>
        </w:rPr>
        <w:t>;</w:t>
      </w:r>
    </w:p>
    <w:p w:rsidR="00912B97" w:rsidRPr="001D1A4E" w:rsidRDefault="00912B97" w:rsidP="00CF74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1D1A4E">
        <w:rPr>
          <w:rFonts w:ascii="Times New Roman" w:eastAsiaTheme="minorHAnsi" w:hAnsi="Times New Roman"/>
          <w:sz w:val="28"/>
          <w:szCs w:val="28"/>
        </w:rPr>
        <w:t xml:space="preserve">3) заключение между участником отбора и ЛОГКУ </w:t>
      </w:r>
      <w:r w:rsidR="003644F2" w:rsidRPr="001D1A4E">
        <w:rPr>
          <w:rFonts w:ascii="Times New Roman" w:eastAsiaTheme="minorHAnsi" w:hAnsi="Times New Roman"/>
          <w:sz w:val="28"/>
          <w:szCs w:val="28"/>
        </w:rPr>
        <w:t>«</w:t>
      </w:r>
      <w:r w:rsidRPr="001D1A4E">
        <w:rPr>
          <w:rFonts w:ascii="Times New Roman" w:eastAsiaTheme="minorHAnsi" w:hAnsi="Times New Roman"/>
          <w:sz w:val="28"/>
          <w:szCs w:val="28"/>
        </w:rPr>
        <w:t>ЦСЗН</w:t>
      </w:r>
      <w:r w:rsidR="003644F2" w:rsidRPr="001D1A4E">
        <w:rPr>
          <w:rFonts w:ascii="Times New Roman" w:eastAsiaTheme="minorHAnsi" w:hAnsi="Times New Roman"/>
          <w:sz w:val="28"/>
          <w:szCs w:val="28"/>
        </w:rPr>
        <w:t>»</w:t>
      </w:r>
      <w:r w:rsidRPr="001D1A4E">
        <w:rPr>
          <w:rFonts w:ascii="Times New Roman" w:eastAsiaTheme="minorHAnsi" w:hAnsi="Times New Roman"/>
          <w:sz w:val="28"/>
          <w:szCs w:val="28"/>
        </w:rPr>
        <w:t xml:space="preserve"> соглашения </w:t>
      </w:r>
      <w:r w:rsidR="00A26AF8">
        <w:rPr>
          <w:rFonts w:ascii="Times New Roman" w:eastAsiaTheme="minorHAnsi" w:hAnsi="Times New Roman"/>
          <w:sz w:val="28"/>
          <w:szCs w:val="28"/>
        </w:rPr>
        <w:br/>
      </w:r>
      <w:r w:rsidRPr="001D1A4E">
        <w:rPr>
          <w:rFonts w:ascii="Times New Roman" w:eastAsiaTheme="minorHAnsi" w:hAnsi="Times New Roman"/>
          <w:sz w:val="28"/>
          <w:szCs w:val="28"/>
        </w:rPr>
        <w:t>в порядке и на условиях, установленных Порядком.</w:t>
      </w:r>
    </w:p>
    <w:p w:rsidR="003847A4" w:rsidRPr="001D1A4E" w:rsidRDefault="000320DA" w:rsidP="003847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320DA">
        <w:rPr>
          <w:rFonts w:ascii="Times New Roman" w:eastAsiaTheme="minorHAnsi" w:hAnsi="Times New Roman"/>
          <w:b/>
          <w:sz w:val="28"/>
          <w:szCs w:val="28"/>
        </w:rPr>
        <w:t xml:space="preserve">Участник отбора вправе подать заявку на участие в отборе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0320DA">
        <w:rPr>
          <w:rFonts w:ascii="Times New Roman" w:eastAsiaTheme="minorHAnsi" w:hAnsi="Times New Roman"/>
          <w:b/>
          <w:sz w:val="28"/>
          <w:szCs w:val="28"/>
        </w:rPr>
        <w:t xml:space="preserve">для осуществления деятельности на территории Ленинградской области </w:t>
      </w:r>
      <w:proofErr w:type="gramStart"/>
      <w:r w:rsidRPr="000320DA">
        <w:rPr>
          <w:rFonts w:ascii="Times New Roman" w:eastAsiaTheme="minorHAnsi" w:hAnsi="Times New Roman"/>
          <w:b/>
          <w:sz w:val="28"/>
          <w:szCs w:val="28"/>
        </w:rPr>
        <w:t>и(</w:t>
      </w:r>
      <w:proofErr w:type="gramEnd"/>
      <w:r w:rsidRPr="000320DA">
        <w:rPr>
          <w:rFonts w:ascii="Times New Roman" w:eastAsiaTheme="minorHAnsi" w:hAnsi="Times New Roman"/>
          <w:b/>
          <w:sz w:val="28"/>
          <w:szCs w:val="28"/>
        </w:rPr>
        <w:t>или) Санкт-Петербурга</w:t>
      </w:r>
      <w:r w:rsidR="003847A4" w:rsidRPr="001D1A4E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D0178A" w:rsidRPr="001D1A4E" w:rsidRDefault="00D0178A" w:rsidP="00733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1A4E">
        <w:rPr>
          <w:rFonts w:ascii="Times New Roman" w:hAnsi="Times New Roman"/>
          <w:b/>
          <w:bCs/>
          <w:sz w:val="28"/>
          <w:szCs w:val="28"/>
        </w:rPr>
        <w:t>Перечень документов, представляемых участниками отбора: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а) </w:t>
      </w:r>
      <w:r w:rsidR="00D83C91" w:rsidRPr="001D1A4E">
        <w:rPr>
          <w:rFonts w:ascii="Times New Roman" w:hAnsi="Times New Roman"/>
          <w:sz w:val="28"/>
          <w:szCs w:val="28"/>
        </w:rPr>
        <w:t>з</w:t>
      </w:r>
      <w:r w:rsidRPr="001D1A4E">
        <w:rPr>
          <w:rFonts w:ascii="Times New Roman" w:hAnsi="Times New Roman"/>
          <w:sz w:val="28"/>
          <w:szCs w:val="28"/>
        </w:rPr>
        <w:t>аявк</w:t>
      </w:r>
      <w:r w:rsidR="00D0178A" w:rsidRPr="001D1A4E">
        <w:rPr>
          <w:rFonts w:ascii="Times New Roman" w:hAnsi="Times New Roman"/>
          <w:sz w:val="28"/>
          <w:szCs w:val="28"/>
        </w:rPr>
        <w:t>а</w:t>
      </w:r>
      <w:r w:rsidRPr="001D1A4E">
        <w:rPr>
          <w:rFonts w:ascii="Times New Roman" w:hAnsi="Times New Roman"/>
          <w:sz w:val="28"/>
          <w:szCs w:val="28"/>
        </w:rPr>
        <w:t xml:space="preserve"> </w:t>
      </w:r>
      <w:r w:rsidR="004125BF" w:rsidRPr="001D1A4E">
        <w:rPr>
          <w:rFonts w:ascii="Times New Roman" w:hAnsi="Times New Roman"/>
          <w:sz w:val="28"/>
          <w:szCs w:val="28"/>
        </w:rPr>
        <w:t>по форме</w:t>
      </w:r>
      <w:r w:rsidRPr="001D1A4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3644F2" w:rsidRPr="001D1A4E">
        <w:rPr>
          <w:rFonts w:ascii="Times New Roman" w:hAnsi="Times New Roman"/>
          <w:sz w:val="28"/>
          <w:szCs w:val="28"/>
        </w:rPr>
        <w:t xml:space="preserve"> к Порядку</w:t>
      </w:r>
      <w:r w:rsidRPr="001D1A4E">
        <w:rPr>
          <w:rFonts w:ascii="Times New Roman" w:hAnsi="Times New Roman"/>
          <w:sz w:val="28"/>
          <w:szCs w:val="28"/>
        </w:rPr>
        <w:t>;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б) справк</w:t>
      </w:r>
      <w:r w:rsidR="00D0178A" w:rsidRPr="001D1A4E">
        <w:rPr>
          <w:rFonts w:ascii="Times New Roman" w:hAnsi="Times New Roman"/>
          <w:sz w:val="28"/>
          <w:szCs w:val="28"/>
        </w:rPr>
        <w:t>а</w:t>
      </w:r>
      <w:r w:rsidRPr="001D1A4E">
        <w:rPr>
          <w:rFonts w:ascii="Times New Roman" w:hAnsi="Times New Roman"/>
          <w:sz w:val="28"/>
          <w:szCs w:val="28"/>
        </w:rPr>
        <w:t xml:space="preserve"> об отсутств</w:t>
      </w:r>
      <w:proofErr w:type="gramStart"/>
      <w:r w:rsidRPr="001D1A4E">
        <w:rPr>
          <w:rFonts w:ascii="Times New Roman" w:hAnsi="Times New Roman"/>
          <w:sz w:val="28"/>
          <w:szCs w:val="28"/>
        </w:rPr>
        <w:t xml:space="preserve">ии у </w:t>
      </w:r>
      <w:r w:rsidR="00145A10" w:rsidRPr="001D1A4E">
        <w:rPr>
          <w:rFonts w:ascii="Times New Roman" w:hAnsi="Times New Roman"/>
          <w:sz w:val="28"/>
          <w:szCs w:val="28"/>
        </w:rPr>
        <w:t>у</w:t>
      </w:r>
      <w:proofErr w:type="gramEnd"/>
      <w:r w:rsidR="00145A10" w:rsidRPr="001D1A4E">
        <w:rPr>
          <w:rFonts w:ascii="Times New Roman" w:hAnsi="Times New Roman"/>
          <w:sz w:val="28"/>
          <w:szCs w:val="28"/>
        </w:rPr>
        <w:t>частника отбора</w:t>
      </w:r>
      <w:r w:rsidRPr="001D1A4E">
        <w:rPr>
          <w:rFonts w:ascii="Times New Roman" w:hAnsi="Times New Roman"/>
          <w:sz w:val="28"/>
          <w:szCs w:val="28"/>
        </w:rPr>
        <w:t xml:space="preserve"> неисполненной обязанности </w:t>
      </w:r>
      <w:r w:rsidRPr="001D1A4E">
        <w:rPr>
          <w:rFonts w:ascii="Times New Roman" w:hAnsi="Times New Roman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Pr="001D1A4E">
        <w:rPr>
          <w:rFonts w:ascii="Times New Roman" w:hAnsi="Times New Roman"/>
          <w:sz w:val="28"/>
          <w:szCs w:val="28"/>
        </w:rPr>
        <w:br/>
        <w:t>о нал</w:t>
      </w:r>
      <w:r w:rsidR="00832FD7" w:rsidRPr="001D1A4E">
        <w:rPr>
          <w:rFonts w:ascii="Times New Roman" w:hAnsi="Times New Roman"/>
          <w:sz w:val="28"/>
          <w:szCs w:val="28"/>
        </w:rPr>
        <w:t>огах и сборах.</w:t>
      </w:r>
    </w:p>
    <w:p w:rsidR="0095166A" w:rsidRPr="001D1A4E" w:rsidRDefault="00832FD7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Участник отбора вправе представить справку территориального </w:t>
      </w:r>
      <w:proofErr w:type="gramStart"/>
      <w:r w:rsidRPr="001D1A4E">
        <w:rPr>
          <w:rFonts w:ascii="Times New Roman" w:hAnsi="Times New Roman"/>
          <w:sz w:val="28"/>
          <w:szCs w:val="28"/>
        </w:rPr>
        <w:t>отдела судебных приставов Управления Федеральной службы судебных приставов</w:t>
      </w:r>
      <w:proofErr w:type="gramEnd"/>
      <w:r w:rsidRPr="001D1A4E">
        <w:rPr>
          <w:rFonts w:ascii="Times New Roman" w:hAnsi="Times New Roman"/>
          <w:sz w:val="28"/>
          <w:szCs w:val="28"/>
        </w:rPr>
        <w:t xml:space="preserve"> </w:t>
      </w:r>
      <w:r w:rsidR="00FA5DE1">
        <w:rPr>
          <w:rFonts w:ascii="Times New Roman" w:hAnsi="Times New Roman"/>
          <w:sz w:val="28"/>
          <w:szCs w:val="28"/>
        </w:rPr>
        <w:br/>
      </w:r>
      <w:r w:rsidRPr="001D1A4E">
        <w:rPr>
          <w:rFonts w:ascii="Times New Roman" w:hAnsi="Times New Roman"/>
          <w:sz w:val="28"/>
          <w:szCs w:val="28"/>
        </w:rPr>
        <w:t xml:space="preserve">по Ленинградской области о </w:t>
      </w:r>
      <w:proofErr w:type="spellStart"/>
      <w:r w:rsidRPr="001D1A4E">
        <w:rPr>
          <w:rFonts w:ascii="Times New Roman" w:hAnsi="Times New Roman"/>
          <w:sz w:val="28"/>
          <w:szCs w:val="28"/>
        </w:rPr>
        <w:t>неприостановлении</w:t>
      </w:r>
      <w:proofErr w:type="spellEnd"/>
      <w:r w:rsidRPr="001D1A4E">
        <w:rPr>
          <w:rFonts w:ascii="Times New Roman" w:hAnsi="Times New Roman"/>
          <w:sz w:val="28"/>
          <w:szCs w:val="28"/>
        </w:rPr>
        <w:t xml:space="preserve"> деятельности участника отбора </w:t>
      </w:r>
      <w:r w:rsidR="00FA5DE1">
        <w:rPr>
          <w:rFonts w:ascii="Times New Roman" w:hAnsi="Times New Roman"/>
          <w:sz w:val="28"/>
          <w:szCs w:val="28"/>
        </w:rPr>
        <w:br/>
      </w:r>
      <w:r w:rsidRPr="001D1A4E">
        <w:rPr>
          <w:rFonts w:ascii="Times New Roman" w:hAnsi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FA5DE1">
        <w:rPr>
          <w:rFonts w:ascii="Times New Roman" w:hAnsi="Times New Roman"/>
          <w:sz w:val="28"/>
          <w:szCs w:val="28"/>
        </w:rPr>
        <w:br/>
      </w:r>
      <w:r w:rsidRPr="001D1A4E">
        <w:rPr>
          <w:rFonts w:ascii="Times New Roman" w:hAnsi="Times New Roman"/>
          <w:sz w:val="28"/>
          <w:szCs w:val="28"/>
        </w:rPr>
        <w:t>об административных правонарушениях.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Документы, представляемые участником отбора в Комитет, должны быть оформлены не ранее чем за 30 календарных дней до дня подачи заявки.</w:t>
      </w:r>
    </w:p>
    <w:p w:rsidR="00C1084F" w:rsidRPr="001D1A4E" w:rsidRDefault="00C1084F" w:rsidP="00C1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Представленный комплект документов участнику отбора не возвращается.</w:t>
      </w:r>
    </w:p>
    <w:p w:rsidR="00C1084F" w:rsidRPr="001D1A4E" w:rsidRDefault="00C1084F" w:rsidP="00C1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Участник отбора несет ответственность за достоверность представленных сведений в соответствии с законодательством Российской Федерации.</w:t>
      </w:r>
    </w:p>
    <w:p w:rsidR="00C1084F" w:rsidRPr="001D1A4E" w:rsidRDefault="00C1084F" w:rsidP="00C1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Участник отбора вправе отозвать заявку путем направления в Комитет заявления об отзыве заявки в течение срока подачи заявок.</w:t>
      </w:r>
    </w:p>
    <w:p w:rsidR="00C1084F" w:rsidRPr="001D1A4E" w:rsidRDefault="00C1084F" w:rsidP="00C1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Внесение изменений в заявку осуществляется путем отзыва и подачи новой заявки.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В рамках </w:t>
      </w:r>
      <w:r w:rsidR="00FA5DE1" w:rsidRPr="00FA5DE1">
        <w:rPr>
          <w:rFonts w:ascii="Times New Roman" w:hAnsi="Times New Roman"/>
          <w:sz w:val="28"/>
          <w:szCs w:val="28"/>
        </w:rPr>
        <w:t>межведомственного информационного взаимодействия</w:t>
      </w:r>
      <w:r w:rsidRPr="001D1A4E">
        <w:rPr>
          <w:rFonts w:ascii="Times New Roman" w:hAnsi="Times New Roman"/>
          <w:sz w:val="28"/>
          <w:szCs w:val="28"/>
        </w:rPr>
        <w:t xml:space="preserve"> Комитетом запрашиваются: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справка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A657F9">
        <w:rPr>
          <w:rFonts w:ascii="Times New Roman" w:hAnsi="Times New Roman"/>
          <w:sz w:val="28"/>
          <w:szCs w:val="28"/>
        </w:rPr>
        <w:br/>
      </w:r>
      <w:r w:rsidRPr="001D1A4E">
        <w:rPr>
          <w:rFonts w:ascii="Times New Roman" w:hAnsi="Times New Roman"/>
          <w:sz w:val="28"/>
          <w:szCs w:val="28"/>
        </w:rPr>
        <w:t>и сборах.</w:t>
      </w:r>
    </w:p>
    <w:p w:rsidR="0095166A" w:rsidRPr="001D1A4E" w:rsidRDefault="00095F22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>Участник отбора</w:t>
      </w:r>
      <w:r w:rsidR="0095166A" w:rsidRPr="001D1A4E">
        <w:rPr>
          <w:rFonts w:ascii="Times New Roman" w:hAnsi="Times New Roman"/>
          <w:sz w:val="28"/>
          <w:szCs w:val="28"/>
        </w:rPr>
        <w:t xml:space="preserve"> вправе представить документы</w:t>
      </w:r>
      <w:r w:rsidR="004125BF" w:rsidRPr="001D1A4E">
        <w:rPr>
          <w:rFonts w:ascii="Times New Roman" w:hAnsi="Times New Roman"/>
          <w:sz w:val="28"/>
          <w:szCs w:val="28"/>
        </w:rPr>
        <w:t xml:space="preserve"> </w:t>
      </w:r>
      <w:r w:rsidR="0095166A" w:rsidRPr="001D1A4E">
        <w:rPr>
          <w:rFonts w:ascii="Times New Roman" w:hAnsi="Times New Roman"/>
          <w:sz w:val="28"/>
          <w:szCs w:val="28"/>
        </w:rPr>
        <w:t>по собственной инициативе, при этом выписка из Единого государственного реестра юридических лиц должна быть выдана не ранее чем за 30 календарных дней, предшествующих дате подачи заявки.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A657F9">
        <w:rPr>
          <w:rFonts w:ascii="Times New Roman" w:hAnsi="Times New Roman"/>
          <w:sz w:val="28"/>
          <w:szCs w:val="28"/>
        </w:rPr>
        <w:br/>
      </w:r>
      <w:r w:rsidRPr="001D1A4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сборах, представляется в виде письма Федеральной налоговой службы или по форме, установленной Федеральной налоговой службой на соответствующий финансовый год.</w:t>
      </w:r>
    </w:p>
    <w:p w:rsidR="0095166A" w:rsidRPr="001D1A4E" w:rsidRDefault="0095166A" w:rsidP="0095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4E">
        <w:rPr>
          <w:rFonts w:ascii="Times New Roman" w:hAnsi="Times New Roman"/>
          <w:sz w:val="28"/>
          <w:szCs w:val="28"/>
        </w:rPr>
        <w:t xml:space="preserve">Все листы </w:t>
      </w:r>
      <w:r w:rsidR="00D83C91" w:rsidRPr="001D1A4E">
        <w:rPr>
          <w:rFonts w:ascii="Times New Roman" w:hAnsi="Times New Roman"/>
          <w:sz w:val="28"/>
          <w:szCs w:val="28"/>
        </w:rPr>
        <w:t>з</w:t>
      </w:r>
      <w:r w:rsidRPr="001D1A4E">
        <w:rPr>
          <w:rFonts w:ascii="Times New Roman" w:hAnsi="Times New Roman"/>
          <w:sz w:val="28"/>
          <w:szCs w:val="28"/>
        </w:rPr>
        <w:t>аявки на бумажном носителе и прилагаемые к ним комплекты документов должны быть сброшюрованы либо прошиты, а также пронумерованы, скреплены подписью руководителя и печатью претендента</w:t>
      </w:r>
      <w:r w:rsidR="000B39B8" w:rsidRPr="001D1A4E">
        <w:rPr>
          <w:rFonts w:ascii="Times New Roman" w:hAnsi="Times New Roman"/>
          <w:sz w:val="28"/>
          <w:szCs w:val="28"/>
        </w:rPr>
        <w:t xml:space="preserve"> (при наличии)</w:t>
      </w:r>
      <w:r w:rsidRPr="001D1A4E">
        <w:rPr>
          <w:rFonts w:ascii="Times New Roman" w:hAnsi="Times New Roman"/>
          <w:sz w:val="28"/>
          <w:szCs w:val="28"/>
        </w:rPr>
        <w:t>.</w:t>
      </w:r>
    </w:p>
    <w:p w:rsidR="00FC4101" w:rsidRPr="001D1A4E" w:rsidRDefault="00AB2652" w:rsidP="00AB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1A4E">
        <w:rPr>
          <w:rFonts w:ascii="Times New Roman" w:hAnsi="Times New Roman"/>
          <w:b/>
          <w:bCs/>
          <w:sz w:val="28"/>
          <w:szCs w:val="28"/>
        </w:rPr>
        <w:t>Прием заявок осуществляется:</w:t>
      </w:r>
      <w:r w:rsidR="00FC4101" w:rsidRPr="001D1A4E">
        <w:t xml:space="preserve"> </w:t>
      </w:r>
      <w:r w:rsidR="00FC4101" w:rsidRPr="001D1A4E">
        <w:rPr>
          <w:rFonts w:ascii="Times New Roman" w:hAnsi="Times New Roman"/>
          <w:bCs/>
          <w:sz w:val="28"/>
          <w:szCs w:val="28"/>
        </w:rPr>
        <w:t xml:space="preserve">в </w:t>
      </w:r>
      <w:r w:rsidR="008B2C24" w:rsidRPr="008B2C24">
        <w:rPr>
          <w:rFonts w:ascii="Times New Roman" w:hAnsi="Times New Roman"/>
          <w:bCs/>
          <w:sz w:val="28"/>
          <w:szCs w:val="28"/>
        </w:rPr>
        <w:t>рабочие дни в период с 4 по 11 декабря 2024 года с 9.00 до 17.00 (обеденный перерыв с 12.00 до 12.45) по московскому времени</w:t>
      </w:r>
      <w:r w:rsidR="00FC4101" w:rsidRPr="00572F0D">
        <w:rPr>
          <w:rFonts w:ascii="Times New Roman" w:hAnsi="Times New Roman"/>
          <w:bCs/>
          <w:sz w:val="28"/>
          <w:szCs w:val="28"/>
        </w:rPr>
        <w:t xml:space="preserve"> по адресу: г. Санкт-Петербург, ул. </w:t>
      </w:r>
      <w:proofErr w:type="spellStart"/>
      <w:r w:rsidR="00FC4101" w:rsidRPr="00572F0D">
        <w:rPr>
          <w:rFonts w:ascii="Times New Roman" w:hAnsi="Times New Roman"/>
          <w:bCs/>
          <w:sz w:val="28"/>
          <w:szCs w:val="28"/>
        </w:rPr>
        <w:t>Лафонская</w:t>
      </w:r>
      <w:proofErr w:type="spellEnd"/>
      <w:r w:rsidR="00FC4101" w:rsidRPr="001D1A4E">
        <w:rPr>
          <w:rFonts w:ascii="Times New Roman" w:hAnsi="Times New Roman"/>
          <w:bCs/>
          <w:sz w:val="28"/>
          <w:szCs w:val="28"/>
        </w:rPr>
        <w:t>, д. 6, литер</w:t>
      </w:r>
      <w:proofErr w:type="gramStart"/>
      <w:r w:rsidR="00FC4101" w:rsidRPr="001D1A4E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="00FC4101" w:rsidRPr="001D1A4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011F4" w:rsidRPr="001D1A4E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5011F4" w:rsidRPr="001D1A4E">
        <w:rPr>
          <w:rFonts w:ascii="Times New Roman" w:hAnsi="Times New Roman"/>
          <w:bCs/>
          <w:sz w:val="28"/>
          <w:szCs w:val="28"/>
        </w:rPr>
        <w:t>.</w:t>
      </w:r>
      <w:r w:rsidR="00EF0D67" w:rsidRPr="001D1A4E">
        <w:rPr>
          <w:rFonts w:ascii="Times New Roman" w:hAnsi="Times New Roman"/>
          <w:bCs/>
          <w:sz w:val="28"/>
          <w:szCs w:val="28"/>
        </w:rPr>
        <w:t xml:space="preserve"> 505А, </w:t>
      </w:r>
      <w:r w:rsidR="00FC4101" w:rsidRPr="001D1A4E">
        <w:rPr>
          <w:rFonts w:ascii="Times New Roman" w:hAnsi="Times New Roman"/>
          <w:bCs/>
          <w:sz w:val="28"/>
          <w:szCs w:val="28"/>
        </w:rPr>
        <w:t xml:space="preserve">контактный телефон для связи </w:t>
      </w:r>
      <w:r w:rsidR="00FC4101" w:rsidRPr="001D1A4E">
        <w:rPr>
          <w:rFonts w:ascii="Times New Roman" w:eastAsiaTheme="minorHAnsi" w:hAnsi="Times New Roman"/>
          <w:sz w:val="28"/>
          <w:szCs w:val="28"/>
        </w:rPr>
        <w:t>(812) 539-49-61.</w:t>
      </w:r>
    </w:p>
    <w:p w:rsidR="00096340" w:rsidRPr="001D1A4E" w:rsidRDefault="00096340" w:rsidP="007A5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4E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 участников отбора:</w:t>
      </w:r>
    </w:p>
    <w:p w:rsidR="00C1084F" w:rsidRPr="001D1A4E" w:rsidRDefault="008355DD" w:rsidP="007A5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4E">
        <w:rPr>
          <w:rFonts w:ascii="Times New Roman" w:hAnsi="Times New Roman" w:cs="Times New Roman"/>
          <w:sz w:val="28"/>
          <w:szCs w:val="28"/>
        </w:rPr>
        <w:t>Комитет в срок, не превышающий 10 рабочих дней со дня окончания срока приема заявок, рассматривает представленные</w:t>
      </w:r>
      <w:r w:rsidR="00095F22" w:rsidRPr="001D1A4E">
        <w:rPr>
          <w:rFonts w:ascii="Times New Roman" w:hAnsi="Times New Roman" w:cs="Times New Roman"/>
          <w:sz w:val="28"/>
          <w:szCs w:val="28"/>
        </w:rPr>
        <w:t xml:space="preserve"> участниками отбора</w:t>
      </w:r>
      <w:r w:rsidRPr="001D1A4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9A36E4">
        <w:rPr>
          <w:rFonts w:ascii="Times New Roman" w:hAnsi="Times New Roman" w:cs="Times New Roman"/>
          <w:sz w:val="28"/>
          <w:szCs w:val="28"/>
        </w:rPr>
        <w:br/>
      </w:r>
      <w:r w:rsidRPr="001D1A4E">
        <w:rPr>
          <w:rFonts w:ascii="Times New Roman" w:hAnsi="Times New Roman" w:cs="Times New Roman"/>
          <w:sz w:val="28"/>
          <w:szCs w:val="28"/>
        </w:rPr>
        <w:t>и прилагаемые документы на соответствие требованиям, предусмотренным Порядком, а также осуществляет проверку соответствия участника отбора критериям отбора и требованиям, предусмотренным Порядком, и в случае отсутствия оснований для отклонения заявок и отказа в предоставлении субсидии, установленных Порядком, в течение двух рабочих дней</w:t>
      </w:r>
      <w:proofErr w:type="gramEnd"/>
      <w:r w:rsidRPr="001D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4E">
        <w:rPr>
          <w:rFonts w:ascii="Times New Roman" w:hAnsi="Times New Roman" w:cs="Times New Roman"/>
          <w:sz w:val="28"/>
          <w:szCs w:val="28"/>
        </w:rPr>
        <w:t>с даты рассмотрения</w:t>
      </w:r>
      <w:proofErr w:type="gramEnd"/>
      <w:r w:rsidRPr="001D1A4E">
        <w:rPr>
          <w:rFonts w:ascii="Times New Roman" w:hAnsi="Times New Roman" w:cs="Times New Roman"/>
          <w:sz w:val="28"/>
          <w:szCs w:val="28"/>
        </w:rPr>
        <w:t xml:space="preserve"> заявки и документов принимает решение о предоставлении субсидии участнику отбора.</w:t>
      </w:r>
    </w:p>
    <w:p w:rsidR="00C1084F" w:rsidRPr="001D1A4E" w:rsidRDefault="00C1084F" w:rsidP="00D83C9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в форме распоряжения Комитета, копия которого в течение трех рабочих дней </w:t>
      </w:r>
      <w:proofErr w:type="gramStart"/>
      <w:r w:rsidRPr="001D1A4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D1A4E">
        <w:rPr>
          <w:rFonts w:ascii="Times New Roman" w:hAnsi="Times New Roman" w:cs="Times New Roman"/>
          <w:sz w:val="28"/>
          <w:szCs w:val="28"/>
        </w:rPr>
        <w:t xml:space="preserve"> распоряжения направляется участнику отбора (по требованию).</w:t>
      </w:r>
    </w:p>
    <w:p w:rsidR="008355DD" w:rsidRPr="001D1A4E" w:rsidRDefault="008355DD" w:rsidP="00D83C9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заявок или оснований для отказа </w:t>
      </w:r>
      <w:r w:rsidR="00A657F9">
        <w:rPr>
          <w:rFonts w:ascii="Times New Roman" w:hAnsi="Times New Roman" w:cs="Times New Roman"/>
          <w:sz w:val="28"/>
          <w:szCs w:val="28"/>
        </w:rPr>
        <w:br/>
      </w:r>
      <w:r w:rsidRPr="001D1A4E">
        <w:rPr>
          <w:rFonts w:ascii="Times New Roman" w:hAnsi="Times New Roman" w:cs="Times New Roman"/>
          <w:sz w:val="28"/>
          <w:szCs w:val="28"/>
        </w:rPr>
        <w:t xml:space="preserve">в предоставлении субсидии, Комитет не позднее двух рабочих дней </w:t>
      </w:r>
      <w:proofErr w:type="gramStart"/>
      <w:r w:rsidRPr="001D1A4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D1A4E">
        <w:rPr>
          <w:rFonts w:ascii="Times New Roman" w:hAnsi="Times New Roman" w:cs="Times New Roman"/>
          <w:sz w:val="28"/>
          <w:szCs w:val="28"/>
        </w:rPr>
        <w:t xml:space="preserve"> решения уведомляет претендента о принятии соответствующего решения в письменной форме с указанием причин отклонения заявки или отказа </w:t>
      </w:r>
      <w:r w:rsidR="00A657F9">
        <w:rPr>
          <w:rFonts w:ascii="Times New Roman" w:hAnsi="Times New Roman" w:cs="Times New Roman"/>
          <w:sz w:val="28"/>
          <w:szCs w:val="28"/>
        </w:rPr>
        <w:br/>
      </w:r>
      <w:r w:rsidRPr="001D1A4E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8355DD" w:rsidRPr="001D1A4E" w:rsidRDefault="008355DD" w:rsidP="00D83C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proofErr w:type="gramStart"/>
      <w:r w:rsidRPr="001D1A4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D1A4E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Комитет посредством электронной почты уведомляет участника отбора о необходимости заключения соглашения.</w:t>
      </w:r>
    </w:p>
    <w:p w:rsidR="008355DD" w:rsidRPr="001D1A4E" w:rsidRDefault="008355DD" w:rsidP="00D83C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4E">
        <w:rPr>
          <w:rFonts w:ascii="Times New Roman" w:hAnsi="Times New Roman" w:cs="Times New Roman"/>
          <w:b/>
          <w:sz w:val="28"/>
          <w:szCs w:val="28"/>
        </w:rPr>
        <w:t xml:space="preserve">В течение пяти рабочих дней </w:t>
      </w:r>
      <w:proofErr w:type="gramStart"/>
      <w:r w:rsidRPr="001D1A4E">
        <w:rPr>
          <w:rFonts w:ascii="Times New Roman" w:hAnsi="Times New Roman" w:cs="Times New Roman"/>
          <w:b/>
          <w:sz w:val="28"/>
          <w:szCs w:val="28"/>
        </w:rPr>
        <w:t>с даты принятия</w:t>
      </w:r>
      <w:proofErr w:type="gramEnd"/>
      <w:r w:rsidRPr="001D1A4E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A657F9">
        <w:rPr>
          <w:rFonts w:ascii="Times New Roman" w:hAnsi="Times New Roman" w:cs="Times New Roman"/>
          <w:b/>
          <w:sz w:val="28"/>
          <w:szCs w:val="28"/>
        </w:rPr>
        <w:br/>
      </w:r>
      <w:r w:rsidRPr="001D1A4E">
        <w:rPr>
          <w:rFonts w:ascii="Times New Roman" w:hAnsi="Times New Roman" w:cs="Times New Roman"/>
          <w:b/>
          <w:sz w:val="28"/>
          <w:szCs w:val="28"/>
        </w:rPr>
        <w:t>о предоставлении субсидии с участником отбора заключается соглашение.</w:t>
      </w:r>
    </w:p>
    <w:p w:rsidR="008355DD" w:rsidRPr="001D1A4E" w:rsidRDefault="008355DD" w:rsidP="00D83C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4E">
        <w:rPr>
          <w:rFonts w:ascii="Times New Roman" w:hAnsi="Times New Roman" w:cs="Times New Roman"/>
          <w:b/>
          <w:sz w:val="28"/>
          <w:szCs w:val="28"/>
        </w:rPr>
        <w:t xml:space="preserve">Получатель субсидии, не подписавший соглашение в течение пяти рабочих дней с даты принятия решения, признается уклонившимся </w:t>
      </w:r>
      <w:r w:rsidR="00A657F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1D1A4E">
        <w:rPr>
          <w:rFonts w:ascii="Times New Roman" w:hAnsi="Times New Roman" w:cs="Times New Roman"/>
          <w:b/>
          <w:sz w:val="28"/>
          <w:szCs w:val="28"/>
        </w:rPr>
        <w:t>от подписания соглашения.</w:t>
      </w:r>
    </w:p>
    <w:p w:rsidR="007956CA" w:rsidRPr="001D1A4E" w:rsidRDefault="007956CA" w:rsidP="00D83C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4E">
        <w:rPr>
          <w:rFonts w:ascii="Times New Roman" w:hAnsi="Times New Roman" w:cs="Times New Roman"/>
          <w:b/>
          <w:sz w:val="28"/>
          <w:szCs w:val="28"/>
        </w:rPr>
        <w:t xml:space="preserve">Результаты отбора размещаются на официальном сайте Комитета в сети «Интернет» не позднее </w:t>
      </w:r>
      <w:r w:rsidR="00EF0D67" w:rsidRPr="001D1A4E">
        <w:rPr>
          <w:rFonts w:ascii="Times New Roman" w:hAnsi="Times New Roman" w:cs="Times New Roman"/>
          <w:b/>
          <w:sz w:val="28"/>
          <w:szCs w:val="28"/>
        </w:rPr>
        <w:t>трех рабочих дней с даты ра</w:t>
      </w:r>
      <w:r w:rsidR="00FE56C6" w:rsidRPr="001D1A4E">
        <w:rPr>
          <w:rFonts w:ascii="Times New Roman" w:hAnsi="Times New Roman" w:cs="Times New Roman"/>
          <w:b/>
          <w:sz w:val="28"/>
          <w:szCs w:val="28"/>
        </w:rPr>
        <w:t xml:space="preserve">ссмотрения </w:t>
      </w:r>
      <w:r w:rsidR="00EF0D67" w:rsidRPr="001D1A4E">
        <w:rPr>
          <w:rFonts w:ascii="Times New Roman" w:hAnsi="Times New Roman" w:cs="Times New Roman"/>
          <w:b/>
          <w:sz w:val="28"/>
          <w:szCs w:val="28"/>
        </w:rPr>
        <w:t>представленных заявок</w:t>
      </w:r>
      <w:r w:rsidRPr="001D1A4E">
        <w:rPr>
          <w:rFonts w:ascii="Times New Roman" w:hAnsi="Times New Roman" w:cs="Times New Roman"/>
          <w:b/>
          <w:sz w:val="28"/>
          <w:szCs w:val="28"/>
        </w:rPr>
        <w:t>.</w:t>
      </w:r>
    </w:p>
    <w:p w:rsidR="00AB2652" w:rsidRPr="001D1A4E" w:rsidRDefault="00541C5E" w:rsidP="00541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1D1A4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44AC9" w:rsidRPr="001D1A4E">
        <w:rPr>
          <w:rFonts w:ascii="Times New Roman" w:hAnsi="Times New Roman" w:cs="Times New Roman"/>
          <w:sz w:val="28"/>
          <w:szCs w:val="28"/>
        </w:rPr>
        <w:t xml:space="preserve">обеспечение льготного </w:t>
      </w:r>
      <w:proofErr w:type="gramStart"/>
      <w:r w:rsidR="00B44AC9" w:rsidRPr="001D1A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44AC9" w:rsidRPr="001D1A4E">
        <w:rPr>
          <w:rFonts w:ascii="Times New Roman" w:hAnsi="Times New Roman" w:cs="Times New Roman"/>
          <w:sz w:val="28"/>
          <w:szCs w:val="28"/>
        </w:rPr>
        <w:t>или) бесплатного проезда отдельным категориям граждан, имеющих место жительства или место пребывания в Ленинградской области.</w:t>
      </w:r>
    </w:p>
    <w:p w:rsidR="00B44AC9" w:rsidRPr="001D1A4E" w:rsidRDefault="00B44AC9" w:rsidP="00541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E4">
        <w:rPr>
          <w:rFonts w:ascii="Times New Roman" w:hAnsi="Times New Roman" w:cs="Times New Roman"/>
          <w:sz w:val="28"/>
          <w:szCs w:val="28"/>
        </w:rPr>
        <w:t>Характеристикой (показателем, необходимым для достижения результатов предоставления субсидии) (далее - характеристика) является активация единых социальных проездных билетов по фактическим ежемесячным обращениям граждан, имеющих в наличии единый социальный проездной билет Ленинградской области на основе бесконтактной электронной пластиковой карты.</w:t>
      </w:r>
    </w:p>
    <w:p w:rsidR="00B44AC9" w:rsidRPr="001D1A4E" w:rsidRDefault="00B44AC9" w:rsidP="00541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характеристик определяются соглашением.</w:t>
      </w:r>
    </w:p>
    <w:p w:rsidR="00CB13B0" w:rsidRPr="001D1A4E" w:rsidRDefault="00CB13B0" w:rsidP="0093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D1A4E">
        <w:rPr>
          <w:rFonts w:ascii="Times New Roman" w:hAnsi="Times New Roman"/>
          <w:b/>
          <w:bCs/>
          <w:sz w:val="28"/>
          <w:szCs w:val="28"/>
        </w:rPr>
        <w:t>Порядок предоставления участникам отбора разъяснений положений объявления:</w:t>
      </w:r>
    </w:p>
    <w:p w:rsidR="009A36E4" w:rsidRPr="009A36E4" w:rsidRDefault="009A36E4" w:rsidP="009A3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A36E4">
        <w:rPr>
          <w:rFonts w:ascii="Times New Roman" w:hAnsi="Times New Roman"/>
          <w:bCs/>
          <w:sz w:val="28"/>
          <w:szCs w:val="28"/>
        </w:rPr>
        <w:t xml:space="preserve">Участник отбора вправе направить запрос о разъяснении положений объявления на почтовый адрес или на адрес электронной почты Комитета </w:t>
      </w:r>
      <w:r w:rsidRPr="009A36E4">
        <w:rPr>
          <w:rFonts w:ascii="Times New Roman" w:hAnsi="Times New Roman"/>
          <w:bCs/>
          <w:sz w:val="28"/>
          <w:szCs w:val="28"/>
        </w:rPr>
        <w:br/>
        <w:t>в письменной форме или в форме электронного письма с вложением отсканированного запроса</w:t>
      </w:r>
      <w:r w:rsidRPr="009A36E4">
        <w:t xml:space="preserve"> </w:t>
      </w:r>
      <w:r w:rsidRPr="009A36E4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Pr="009A36E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9A36E4">
        <w:rPr>
          <w:rFonts w:ascii="Times New Roman" w:hAnsi="Times New Roman"/>
          <w:bCs/>
          <w:sz w:val="28"/>
          <w:szCs w:val="28"/>
        </w:rPr>
        <w:t xml:space="preserve"> чем за пять рабочих дней до дня окончания срока приема заявок.</w:t>
      </w:r>
    </w:p>
    <w:p w:rsidR="009A36E4" w:rsidRPr="009A36E4" w:rsidRDefault="009A36E4" w:rsidP="009A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6E4">
        <w:rPr>
          <w:rFonts w:ascii="Times New Roman" w:hAnsi="Times New Roman"/>
          <w:bCs/>
          <w:sz w:val="28"/>
          <w:szCs w:val="28"/>
        </w:rPr>
        <w:t xml:space="preserve">Разъяснение положений объявления участнику отбора осуществляется Комитетом в течение трех рабочих дней со дня получения запроса. Запросы, поступившие </w:t>
      </w:r>
      <w:proofErr w:type="gramStart"/>
      <w:r w:rsidRPr="009A36E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9A36E4">
        <w:rPr>
          <w:rFonts w:ascii="Times New Roman" w:hAnsi="Times New Roman"/>
          <w:bCs/>
          <w:sz w:val="28"/>
          <w:szCs w:val="28"/>
        </w:rPr>
        <w:t xml:space="preserve"> чем за пять рабочих дней до дня окончания срока приема заявок, не рассматриваются.</w:t>
      </w:r>
    </w:p>
    <w:p w:rsidR="009A36E4" w:rsidRPr="009A36E4" w:rsidRDefault="009A36E4" w:rsidP="009A3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36E4">
        <w:rPr>
          <w:rFonts w:ascii="Times New Roman" w:hAnsi="Times New Roman"/>
          <w:b/>
          <w:sz w:val="28"/>
          <w:szCs w:val="28"/>
        </w:rPr>
        <w:t>После истечения срока предоставления заявок, указанного в извещении о проведении конкурсного отбора, заявки не принимаются. Датой получения заявки считается дата регистрации заявки в Комитете.</w:t>
      </w:r>
    </w:p>
    <w:p w:rsidR="00AB2652" w:rsidRDefault="00AB2652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CC5" w:rsidRDefault="00630CC5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CC5" w:rsidRDefault="00630CC5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CC5" w:rsidRDefault="00630CC5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0CC5" w:rsidSect="00224A91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38"/>
    <w:multiLevelType w:val="hybridMultilevel"/>
    <w:tmpl w:val="38185CA0"/>
    <w:lvl w:ilvl="0" w:tplc="37A08748">
      <w:start w:val="1"/>
      <w:numFmt w:val="decimal"/>
      <w:lvlText w:val="%1)"/>
      <w:lvlJc w:val="left"/>
      <w:pPr>
        <w:ind w:left="114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9345950"/>
    <w:multiLevelType w:val="hybridMultilevel"/>
    <w:tmpl w:val="90BE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3DED"/>
    <w:multiLevelType w:val="hybridMultilevel"/>
    <w:tmpl w:val="923CB2C6"/>
    <w:lvl w:ilvl="0" w:tplc="C130F1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D654C6"/>
    <w:multiLevelType w:val="multilevel"/>
    <w:tmpl w:val="D9E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823C1"/>
    <w:multiLevelType w:val="multilevel"/>
    <w:tmpl w:val="7428C408"/>
    <w:lvl w:ilvl="0">
      <w:start w:val="1"/>
      <w:numFmt w:val="decimal"/>
      <w:lvlText w:val="%1."/>
      <w:lvlJc w:val="left"/>
      <w:pPr>
        <w:ind w:left="2157" w:hanging="13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6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7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12" w:hanging="2160"/>
      </w:pPr>
      <w:rPr>
        <w:rFonts w:eastAsia="Times New Roman" w:hint="default"/>
        <w:b/>
      </w:rPr>
    </w:lvl>
  </w:abstractNum>
  <w:abstractNum w:abstractNumId="5">
    <w:nsid w:val="4515766F"/>
    <w:multiLevelType w:val="multilevel"/>
    <w:tmpl w:val="DEA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D50D1"/>
    <w:multiLevelType w:val="hybridMultilevel"/>
    <w:tmpl w:val="13C0FFCE"/>
    <w:lvl w:ilvl="0" w:tplc="3A00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9D43E9"/>
    <w:multiLevelType w:val="hybridMultilevel"/>
    <w:tmpl w:val="EE7A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3F38"/>
    <w:multiLevelType w:val="hybridMultilevel"/>
    <w:tmpl w:val="6D14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21"/>
    <w:rsid w:val="00001997"/>
    <w:rsid w:val="00001E90"/>
    <w:rsid w:val="00002999"/>
    <w:rsid w:val="00003F2C"/>
    <w:rsid w:val="00011149"/>
    <w:rsid w:val="0001169B"/>
    <w:rsid w:val="000144F9"/>
    <w:rsid w:val="00015655"/>
    <w:rsid w:val="0002201F"/>
    <w:rsid w:val="00027AA5"/>
    <w:rsid w:val="00027E56"/>
    <w:rsid w:val="000320DA"/>
    <w:rsid w:val="000331AF"/>
    <w:rsid w:val="0003368E"/>
    <w:rsid w:val="00033C3F"/>
    <w:rsid w:val="00040F8C"/>
    <w:rsid w:val="00045D31"/>
    <w:rsid w:val="00055D76"/>
    <w:rsid w:val="00063489"/>
    <w:rsid w:val="00066541"/>
    <w:rsid w:val="000756B7"/>
    <w:rsid w:val="00076F03"/>
    <w:rsid w:val="000868A0"/>
    <w:rsid w:val="00095F22"/>
    <w:rsid w:val="00096340"/>
    <w:rsid w:val="00096485"/>
    <w:rsid w:val="000A3F96"/>
    <w:rsid w:val="000B0065"/>
    <w:rsid w:val="000B1A6B"/>
    <w:rsid w:val="000B39B8"/>
    <w:rsid w:val="000B6D17"/>
    <w:rsid w:val="000B6E57"/>
    <w:rsid w:val="000C6497"/>
    <w:rsid w:val="000D6378"/>
    <w:rsid w:val="000F4506"/>
    <w:rsid w:val="000F461B"/>
    <w:rsid w:val="00102E39"/>
    <w:rsid w:val="001060D6"/>
    <w:rsid w:val="00113503"/>
    <w:rsid w:val="00117262"/>
    <w:rsid w:val="0012791A"/>
    <w:rsid w:val="001359E7"/>
    <w:rsid w:val="00145A10"/>
    <w:rsid w:val="00151815"/>
    <w:rsid w:val="0015328F"/>
    <w:rsid w:val="00153BDB"/>
    <w:rsid w:val="00155B75"/>
    <w:rsid w:val="001617C9"/>
    <w:rsid w:val="00163430"/>
    <w:rsid w:val="0016434D"/>
    <w:rsid w:val="00165090"/>
    <w:rsid w:val="00166535"/>
    <w:rsid w:val="00166C8A"/>
    <w:rsid w:val="00171454"/>
    <w:rsid w:val="0017177C"/>
    <w:rsid w:val="0017250A"/>
    <w:rsid w:val="001754EE"/>
    <w:rsid w:val="00181B5C"/>
    <w:rsid w:val="0018452C"/>
    <w:rsid w:val="00191A18"/>
    <w:rsid w:val="001A10FC"/>
    <w:rsid w:val="001A564B"/>
    <w:rsid w:val="001B0A31"/>
    <w:rsid w:val="001B2FF8"/>
    <w:rsid w:val="001C255D"/>
    <w:rsid w:val="001C4CE3"/>
    <w:rsid w:val="001C6298"/>
    <w:rsid w:val="001D1A4E"/>
    <w:rsid w:val="001D7EFC"/>
    <w:rsid w:val="001F44B7"/>
    <w:rsid w:val="0020289A"/>
    <w:rsid w:val="0020623B"/>
    <w:rsid w:val="00211C47"/>
    <w:rsid w:val="002133D3"/>
    <w:rsid w:val="002155DF"/>
    <w:rsid w:val="00215AEB"/>
    <w:rsid w:val="002163FA"/>
    <w:rsid w:val="00224A91"/>
    <w:rsid w:val="00226CC2"/>
    <w:rsid w:val="00235C83"/>
    <w:rsid w:val="002410B2"/>
    <w:rsid w:val="002538AA"/>
    <w:rsid w:val="002655C6"/>
    <w:rsid w:val="00266BFE"/>
    <w:rsid w:val="00274B0B"/>
    <w:rsid w:val="00281FEB"/>
    <w:rsid w:val="002922D8"/>
    <w:rsid w:val="00292460"/>
    <w:rsid w:val="0029466B"/>
    <w:rsid w:val="002B7DE9"/>
    <w:rsid w:val="002C22BB"/>
    <w:rsid w:val="002F179F"/>
    <w:rsid w:val="002F3343"/>
    <w:rsid w:val="002F7B00"/>
    <w:rsid w:val="003006E4"/>
    <w:rsid w:val="00302BCA"/>
    <w:rsid w:val="00307759"/>
    <w:rsid w:val="003121FD"/>
    <w:rsid w:val="00325DEA"/>
    <w:rsid w:val="00326BF8"/>
    <w:rsid w:val="00337CFD"/>
    <w:rsid w:val="003420BF"/>
    <w:rsid w:val="00344832"/>
    <w:rsid w:val="003521EC"/>
    <w:rsid w:val="003644F2"/>
    <w:rsid w:val="003706F0"/>
    <w:rsid w:val="0037134A"/>
    <w:rsid w:val="00380BBD"/>
    <w:rsid w:val="003811EA"/>
    <w:rsid w:val="003847A4"/>
    <w:rsid w:val="00390F4A"/>
    <w:rsid w:val="003918DD"/>
    <w:rsid w:val="003936E5"/>
    <w:rsid w:val="003A2CB1"/>
    <w:rsid w:val="003A2E83"/>
    <w:rsid w:val="003A65ED"/>
    <w:rsid w:val="003B3211"/>
    <w:rsid w:val="003B5DB6"/>
    <w:rsid w:val="003C1511"/>
    <w:rsid w:val="003C3E87"/>
    <w:rsid w:val="003C4B2E"/>
    <w:rsid w:val="003C5BAB"/>
    <w:rsid w:val="003C7FF3"/>
    <w:rsid w:val="003F04A8"/>
    <w:rsid w:val="003F58AB"/>
    <w:rsid w:val="00400E15"/>
    <w:rsid w:val="00403706"/>
    <w:rsid w:val="004044D7"/>
    <w:rsid w:val="004125BF"/>
    <w:rsid w:val="00417AFE"/>
    <w:rsid w:val="00417F47"/>
    <w:rsid w:val="004205B2"/>
    <w:rsid w:val="00422839"/>
    <w:rsid w:val="00425495"/>
    <w:rsid w:val="004273D3"/>
    <w:rsid w:val="00437667"/>
    <w:rsid w:val="00441249"/>
    <w:rsid w:val="00445731"/>
    <w:rsid w:val="0044660C"/>
    <w:rsid w:val="00455E63"/>
    <w:rsid w:val="00460CE5"/>
    <w:rsid w:val="0046441E"/>
    <w:rsid w:val="00464DD7"/>
    <w:rsid w:val="0047455A"/>
    <w:rsid w:val="004809A2"/>
    <w:rsid w:val="004816F7"/>
    <w:rsid w:val="0049576B"/>
    <w:rsid w:val="004A00F2"/>
    <w:rsid w:val="004A0A2E"/>
    <w:rsid w:val="004A2047"/>
    <w:rsid w:val="004B4F8C"/>
    <w:rsid w:val="004C0963"/>
    <w:rsid w:val="004C2A89"/>
    <w:rsid w:val="004C38E0"/>
    <w:rsid w:val="004D378F"/>
    <w:rsid w:val="004E0F79"/>
    <w:rsid w:val="004E2EF3"/>
    <w:rsid w:val="004F0FF1"/>
    <w:rsid w:val="004F5184"/>
    <w:rsid w:val="005011F4"/>
    <w:rsid w:val="0051742F"/>
    <w:rsid w:val="00517BDE"/>
    <w:rsid w:val="00520B6A"/>
    <w:rsid w:val="00522101"/>
    <w:rsid w:val="00523DE7"/>
    <w:rsid w:val="005276DC"/>
    <w:rsid w:val="005302FD"/>
    <w:rsid w:val="00534B04"/>
    <w:rsid w:val="00541C5E"/>
    <w:rsid w:val="00544C6D"/>
    <w:rsid w:val="005536ED"/>
    <w:rsid w:val="00553E3E"/>
    <w:rsid w:val="0055483D"/>
    <w:rsid w:val="00556728"/>
    <w:rsid w:val="00560CCE"/>
    <w:rsid w:val="00572F0D"/>
    <w:rsid w:val="00576750"/>
    <w:rsid w:val="005802B4"/>
    <w:rsid w:val="00582D06"/>
    <w:rsid w:val="005927CD"/>
    <w:rsid w:val="0059580A"/>
    <w:rsid w:val="0059731B"/>
    <w:rsid w:val="005A2D7B"/>
    <w:rsid w:val="005A4042"/>
    <w:rsid w:val="005B5B5A"/>
    <w:rsid w:val="005C372A"/>
    <w:rsid w:val="005C604A"/>
    <w:rsid w:val="005C6D14"/>
    <w:rsid w:val="005D251B"/>
    <w:rsid w:val="005F3A04"/>
    <w:rsid w:val="005F5276"/>
    <w:rsid w:val="005F69B5"/>
    <w:rsid w:val="006061F7"/>
    <w:rsid w:val="006075BB"/>
    <w:rsid w:val="00607831"/>
    <w:rsid w:val="0061008B"/>
    <w:rsid w:val="00612451"/>
    <w:rsid w:val="00623723"/>
    <w:rsid w:val="00630CC5"/>
    <w:rsid w:val="006477A6"/>
    <w:rsid w:val="00650A94"/>
    <w:rsid w:val="00663313"/>
    <w:rsid w:val="006707E0"/>
    <w:rsid w:val="00670DDA"/>
    <w:rsid w:val="00671D81"/>
    <w:rsid w:val="006753CE"/>
    <w:rsid w:val="006761A8"/>
    <w:rsid w:val="00680045"/>
    <w:rsid w:val="00687538"/>
    <w:rsid w:val="006A1244"/>
    <w:rsid w:val="006A313C"/>
    <w:rsid w:val="006A45BD"/>
    <w:rsid w:val="006A67C6"/>
    <w:rsid w:val="006B4FCD"/>
    <w:rsid w:val="006B6032"/>
    <w:rsid w:val="006B6C90"/>
    <w:rsid w:val="006B725A"/>
    <w:rsid w:val="006C4566"/>
    <w:rsid w:val="006C6916"/>
    <w:rsid w:val="006C77C9"/>
    <w:rsid w:val="006C7B1A"/>
    <w:rsid w:val="006D1E6D"/>
    <w:rsid w:val="006D5045"/>
    <w:rsid w:val="006E5B05"/>
    <w:rsid w:val="007004EA"/>
    <w:rsid w:val="007106E8"/>
    <w:rsid w:val="0071372F"/>
    <w:rsid w:val="00715157"/>
    <w:rsid w:val="00722F25"/>
    <w:rsid w:val="0072318E"/>
    <w:rsid w:val="00723655"/>
    <w:rsid w:val="007248F1"/>
    <w:rsid w:val="007266EC"/>
    <w:rsid w:val="00733851"/>
    <w:rsid w:val="00735CDA"/>
    <w:rsid w:val="00736901"/>
    <w:rsid w:val="00736D21"/>
    <w:rsid w:val="00756A8E"/>
    <w:rsid w:val="007657B4"/>
    <w:rsid w:val="0077114E"/>
    <w:rsid w:val="00781512"/>
    <w:rsid w:val="0078263A"/>
    <w:rsid w:val="007826DC"/>
    <w:rsid w:val="0078308C"/>
    <w:rsid w:val="00792942"/>
    <w:rsid w:val="007956CA"/>
    <w:rsid w:val="007A1C56"/>
    <w:rsid w:val="007A258B"/>
    <w:rsid w:val="007A518B"/>
    <w:rsid w:val="007B31E2"/>
    <w:rsid w:val="007C30CB"/>
    <w:rsid w:val="007C72F7"/>
    <w:rsid w:val="007C7B78"/>
    <w:rsid w:val="007D5BEF"/>
    <w:rsid w:val="007D6D5A"/>
    <w:rsid w:val="007E1FBA"/>
    <w:rsid w:val="007E35AD"/>
    <w:rsid w:val="007E3FDE"/>
    <w:rsid w:val="007E4CD9"/>
    <w:rsid w:val="007E51F1"/>
    <w:rsid w:val="007E7892"/>
    <w:rsid w:val="007E7E29"/>
    <w:rsid w:val="007F1A92"/>
    <w:rsid w:val="007F21FA"/>
    <w:rsid w:val="00800C0F"/>
    <w:rsid w:val="008022BC"/>
    <w:rsid w:val="008109B7"/>
    <w:rsid w:val="00817727"/>
    <w:rsid w:val="00832FD7"/>
    <w:rsid w:val="008355DD"/>
    <w:rsid w:val="008463FF"/>
    <w:rsid w:val="00854D7D"/>
    <w:rsid w:val="00856FC7"/>
    <w:rsid w:val="008570DC"/>
    <w:rsid w:val="008675B3"/>
    <w:rsid w:val="008728FB"/>
    <w:rsid w:val="0087293F"/>
    <w:rsid w:val="008741E5"/>
    <w:rsid w:val="00875394"/>
    <w:rsid w:val="0088089E"/>
    <w:rsid w:val="00881680"/>
    <w:rsid w:val="00883994"/>
    <w:rsid w:val="00891E27"/>
    <w:rsid w:val="0089438C"/>
    <w:rsid w:val="008A1B72"/>
    <w:rsid w:val="008A2B5E"/>
    <w:rsid w:val="008A35B1"/>
    <w:rsid w:val="008A5443"/>
    <w:rsid w:val="008B2C24"/>
    <w:rsid w:val="008C6B43"/>
    <w:rsid w:val="008D192E"/>
    <w:rsid w:val="008D7861"/>
    <w:rsid w:val="008D79F6"/>
    <w:rsid w:val="008E0CCB"/>
    <w:rsid w:val="008E1800"/>
    <w:rsid w:val="008E322A"/>
    <w:rsid w:val="008E6E46"/>
    <w:rsid w:val="008F4BA3"/>
    <w:rsid w:val="008F73D2"/>
    <w:rsid w:val="009013E5"/>
    <w:rsid w:val="0090161A"/>
    <w:rsid w:val="00901F69"/>
    <w:rsid w:val="009040ED"/>
    <w:rsid w:val="00904AF0"/>
    <w:rsid w:val="00911410"/>
    <w:rsid w:val="00912B97"/>
    <w:rsid w:val="009138F5"/>
    <w:rsid w:val="00915994"/>
    <w:rsid w:val="00917005"/>
    <w:rsid w:val="0093075A"/>
    <w:rsid w:val="00936BEC"/>
    <w:rsid w:val="00937185"/>
    <w:rsid w:val="0093776D"/>
    <w:rsid w:val="00943B87"/>
    <w:rsid w:val="0095166A"/>
    <w:rsid w:val="00964CD1"/>
    <w:rsid w:val="009650C8"/>
    <w:rsid w:val="00987491"/>
    <w:rsid w:val="009A2AD5"/>
    <w:rsid w:val="009A36E4"/>
    <w:rsid w:val="009B6D7D"/>
    <w:rsid w:val="009C7CC9"/>
    <w:rsid w:val="009D4231"/>
    <w:rsid w:val="009D6B5E"/>
    <w:rsid w:val="009E6B11"/>
    <w:rsid w:val="009F2C9B"/>
    <w:rsid w:val="00A05CF3"/>
    <w:rsid w:val="00A07D6F"/>
    <w:rsid w:val="00A10F13"/>
    <w:rsid w:val="00A14DD7"/>
    <w:rsid w:val="00A15CA9"/>
    <w:rsid w:val="00A179F8"/>
    <w:rsid w:val="00A2192C"/>
    <w:rsid w:val="00A2365A"/>
    <w:rsid w:val="00A26AF8"/>
    <w:rsid w:val="00A41C98"/>
    <w:rsid w:val="00A4219F"/>
    <w:rsid w:val="00A453AD"/>
    <w:rsid w:val="00A52558"/>
    <w:rsid w:val="00A616C8"/>
    <w:rsid w:val="00A64EBE"/>
    <w:rsid w:val="00A657F9"/>
    <w:rsid w:val="00A71DC3"/>
    <w:rsid w:val="00A77B83"/>
    <w:rsid w:val="00A83760"/>
    <w:rsid w:val="00A91262"/>
    <w:rsid w:val="00A920A9"/>
    <w:rsid w:val="00A97E2B"/>
    <w:rsid w:val="00AA6A4F"/>
    <w:rsid w:val="00AB1383"/>
    <w:rsid w:val="00AB16D4"/>
    <w:rsid w:val="00AB2652"/>
    <w:rsid w:val="00AB463C"/>
    <w:rsid w:val="00AB4F39"/>
    <w:rsid w:val="00AD29C9"/>
    <w:rsid w:val="00AE333D"/>
    <w:rsid w:val="00AE716B"/>
    <w:rsid w:val="00AF5E40"/>
    <w:rsid w:val="00B03533"/>
    <w:rsid w:val="00B0547C"/>
    <w:rsid w:val="00B07E2A"/>
    <w:rsid w:val="00B11D52"/>
    <w:rsid w:val="00B17725"/>
    <w:rsid w:val="00B17B68"/>
    <w:rsid w:val="00B17FE9"/>
    <w:rsid w:val="00B2644B"/>
    <w:rsid w:val="00B342BA"/>
    <w:rsid w:val="00B3538D"/>
    <w:rsid w:val="00B37240"/>
    <w:rsid w:val="00B43868"/>
    <w:rsid w:val="00B44610"/>
    <w:rsid w:val="00B44AC9"/>
    <w:rsid w:val="00B45E6B"/>
    <w:rsid w:val="00B563A7"/>
    <w:rsid w:val="00B60417"/>
    <w:rsid w:val="00B60D88"/>
    <w:rsid w:val="00B66324"/>
    <w:rsid w:val="00B6668D"/>
    <w:rsid w:val="00B75E25"/>
    <w:rsid w:val="00B8390F"/>
    <w:rsid w:val="00B90953"/>
    <w:rsid w:val="00B97DCA"/>
    <w:rsid w:val="00BA34D1"/>
    <w:rsid w:val="00BC2B87"/>
    <w:rsid w:val="00BC5CBD"/>
    <w:rsid w:val="00C10452"/>
    <w:rsid w:val="00C10599"/>
    <w:rsid w:val="00C1084F"/>
    <w:rsid w:val="00C1231D"/>
    <w:rsid w:val="00C13F2A"/>
    <w:rsid w:val="00C21F25"/>
    <w:rsid w:val="00C2493E"/>
    <w:rsid w:val="00C31172"/>
    <w:rsid w:val="00C42842"/>
    <w:rsid w:val="00C44DC8"/>
    <w:rsid w:val="00C473D9"/>
    <w:rsid w:val="00C52B70"/>
    <w:rsid w:val="00C55718"/>
    <w:rsid w:val="00C57799"/>
    <w:rsid w:val="00C61DE2"/>
    <w:rsid w:val="00C654B4"/>
    <w:rsid w:val="00C74F5F"/>
    <w:rsid w:val="00C81598"/>
    <w:rsid w:val="00C8458E"/>
    <w:rsid w:val="00C90700"/>
    <w:rsid w:val="00C976E4"/>
    <w:rsid w:val="00CA022E"/>
    <w:rsid w:val="00CB13B0"/>
    <w:rsid w:val="00CC03B3"/>
    <w:rsid w:val="00CC11D4"/>
    <w:rsid w:val="00CC1523"/>
    <w:rsid w:val="00CC6A21"/>
    <w:rsid w:val="00CD062B"/>
    <w:rsid w:val="00CD0BE7"/>
    <w:rsid w:val="00CD42DE"/>
    <w:rsid w:val="00CD48FC"/>
    <w:rsid w:val="00CE462A"/>
    <w:rsid w:val="00CE6E7B"/>
    <w:rsid w:val="00CF74E7"/>
    <w:rsid w:val="00D003E1"/>
    <w:rsid w:val="00D0178A"/>
    <w:rsid w:val="00D129C8"/>
    <w:rsid w:val="00D12F50"/>
    <w:rsid w:val="00D12FB0"/>
    <w:rsid w:val="00D32B7D"/>
    <w:rsid w:val="00D3458C"/>
    <w:rsid w:val="00D351ED"/>
    <w:rsid w:val="00D46366"/>
    <w:rsid w:val="00D517E6"/>
    <w:rsid w:val="00D53B6B"/>
    <w:rsid w:val="00D53E61"/>
    <w:rsid w:val="00D5540B"/>
    <w:rsid w:val="00D55E88"/>
    <w:rsid w:val="00D56362"/>
    <w:rsid w:val="00D57370"/>
    <w:rsid w:val="00D62726"/>
    <w:rsid w:val="00D67174"/>
    <w:rsid w:val="00D83C91"/>
    <w:rsid w:val="00D83F8F"/>
    <w:rsid w:val="00DB1DA2"/>
    <w:rsid w:val="00DC17D6"/>
    <w:rsid w:val="00DC40BB"/>
    <w:rsid w:val="00DC517A"/>
    <w:rsid w:val="00DD3D4E"/>
    <w:rsid w:val="00DE2C35"/>
    <w:rsid w:val="00DE5CF3"/>
    <w:rsid w:val="00DF4881"/>
    <w:rsid w:val="00E055A4"/>
    <w:rsid w:val="00E106D4"/>
    <w:rsid w:val="00E116E2"/>
    <w:rsid w:val="00E2374C"/>
    <w:rsid w:val="00E3577E"/>
    <w:rsid w:val="00E37288"/>
    <w:rsid w:val="00E473DD"/>
    <w:rsid w:val="00E47A7F"/>
    <w:rsid w:val="00E537B0"/>
    <w:rsid w:val="00E5564D"/>
    <w:rsid w:val="00E630FB"/>
    <w:rsid w:val="00E6318C"/>
    <w:rsid w:val="00E64AE4"/>
    <w:rsid w:val="00E84BF5"/>
    <w:rsid w:val="00E86589"/>
    <w:rsid w:val="00EA0F8A"/>
    <w:rsid w:val="00EA164A"/>
    <w:rsid w:val="00EA3BB3"/>
    <w:rsid w:val="00EB4A0E"/>
    <w:rsid w:val="00EB4BAE"/>
    <w:rsid w:val="00EB55D5"/>
    <w:rsid w:val="00EC35E8"/>
    <w:rsid w:val="00EC57C1"/>
    <w:rsid w:val="00ED0682"/>
    <w:rsid w:val="00ED532D"/>
    <w:rsid w:val="00ED6995"/>
    <w:rsid w:val="00EE0031"/>
    <w:rsid w:val="00EE14D6"/>
    <w:rsid w:val="00EE398E"/>
    <w:rsid w:val="00EE4188"/>
    <w:rsid w:val="00EF0D67"/>
    <w:rsid w:val="00EF2958"/>
    <w:rsid w:val="00EF79E4"/>
    <w:rsid w:val="00F001CA"/>
    <w:rsid w:val="00F03B4C"/>
    <w:rsid w:val="00F175C4"/>
    <w:rsid w:val="00F20B1C"/>
    <w:rsid w:val="00F26655"/>
    <w:rsid w:val="00F30CC9"/>
    <w:rsid w:val="00F30E12"/>
    <w:rsid w:val="00F345EF"/>
    <w:rsid w:val="00F35BEB"/>
    <w:rsid w:val="00F427D7"/>
    <w:rsid w:val="00F6723C"/>
    <w:rsid w:val="00F72B9B"/>
    <w:rsid w:val="00F750BA"/>
    <w:rsid w:val="00F8326A"/>
    <w:rsid w:val="00F845DE"/>
    <w:rsid w:val="00FA5DE1"/>
    <w:rsid w:val="00FC4101"/>
    <w:rsid w:val="00FE1DBF"/>
    <w:rsid w:val="00FE522A"/>
    <w:rsid w:val="00FE56C6"/>
    <w:rsid w:val="00FE60F7"/>
    <w:rsid w:val="00F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aliases w:val=" Знак1 Знак"/>
    <w:basedOn w:val="a"/>
    <w:link w:val="a5"/>
    <w:rsid w:val="00184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 Знак1 Знак Знак"/>
    <w:basedOn w:val="a0"/>
    <w:link w:val="a4"/>
    <w:rsid w:val="001845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DE2"/>
    <w:pPr>
      <w:spacing w:after="0" w:line="240" w:lineRule="auto"/>
    </w:pPr>
  </w:style>
  <w:style w:type="character" w:customStyle="1" w:styleId="extended-textfull">
    <w:name w:val="extended-text__full"/>
    <w:basedOn w:val="a0"/>
    <w:rsid w:val="00BC5CBD"/>
  </w:style>
  <w:style w:type="character" w:customStyle="1" w:styleId="key-valueitem-value">
    <w:name w:val="key-value__item-value"/>
    <w:basedOn w:val="a0"/>
    <w:rsid w:val="00915994"/>
  </w:style>
  <w:style w:type="character" w:styleId="a7">
    <w:name w:val="Hyperlink"/>
    <w:basedOn w:val="a0"/>
    <w:uiPriority w:val="99"/>
    <w:unhideWhenUsed/>
    <w:rsid w:val="004F0F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6E5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E1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180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800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8E1800"/>
    <w:rPr>
      <w:rFonts w:ascii="Arial" w:eastAsia="Times New Roman" w:hAnsi="Arial" w:cs="Arial"/>
      <w:sz w:val="20"/>
      <w:szCs w:val="20"/>
    </w:rPr>
  </w:style>
  <w:style w:type="paragraph" w:customStyle="1" w:styleId="announcement">
    <w:name w:val="announcement"/>
    <w:basedOn w:val="a"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AB13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399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994"/>
    <w:rPr>
      <w:rFonts w:ascii="Calibri" w:hAnsi="Calibri"/>
      <w:sz w:val="16"/>
      <w:szCs w:val="16"/>
    </w:rPr>
  </w:style>
  <w:style w:type="character" w:customStyle="1" w:styleId="page-document-detail">
    <w:name w:val="page-document-detail"/>
    <w:basedOn w:val="a0"/>
    <w:rsid w:val="00B6668D"/>
  </w:style>
  <w:style w:type="paragraph" w:styleId="ac">
    <w:name w:val="Plain Text"/>
    <w:basedOn w:val="a"/>
    <w:link w:val="ad"/>
    <w:uiPriority w:val="99"/>
    <w:semiHidden/>
    <w:unhideWhenUsed/>
    <w:rsid w:val="00C8159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C81598"/>
    <w:rPr>
      <w:rFonts w:ascii="Calibri" w:eastAsiaTheme="minorHAnsi" w:hAnsi="Calibri"/>
      <w:szCs w:val="21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5A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5A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5A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A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5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aliases w:val=" Знак1 Знак"/>
    <w:basedOn w:val="a"/>
    <w:link w:val="a5"/>
    <w:rsid w:val="00184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 Знак1 Знак Знак"/>
    <w:basedOn w:val="a0"/>
    <w:link w:val="a4"/>
    <w:rsid w:val="001845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DE2"/>
    <w:pPr>
      <w:spacing w:after="0" w:line="240" w:lineRule="auto"/>
    </w:pPr>
  </w:style>
  <w:style w:type="character" w:customStyle="1" w:styleId="extended-textfull">
    <w:name w:val="extended-text__full"/>
    <w:basedOn w:val="a0"/>
    <w:rsid w:val="00BC5CBD"/>
  </w:style>
  <w:style w:type="character" w:customStyle="1" w:styleId="key-valueitem-value">
    <w:name w:val="key-value__item-value"/>
    <w:basedOn w:val="a0"/>
    <w:rsid w:val="00915994"/>
  </w:style>
  <w:style w:type="character" w:styleId="a7">
    <w:name w:val="Hyperlink"/>
    <w:basedOn w:val="a0"/>
    <w:uiPriority w:val="99"/>
    <w:unhideWhenUsed/>
    <w:rsid w:val="004F0F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6E5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E1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180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800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8E1800"/>
    <w:rPr>
      <w:rFonts w:ascii="Arial" w:eastAsia="Times New Roman" w:hAnsi="Arial" w:cs="Arial"/>
      <w:sz w:val="20"/>
      <w:szCs w:val="20"/>
    </w:rPr>
  </w:style>
  <w:style w:type="paragraph" w:customStyle="1" w:styleId="announcement">
    <w:name w:val="announcement"/>
    <w:basedOn w:val="a"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AB13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399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994"/>
    <w:rPr>
      <w:rFonts w:ascii="Calibri" w:hAnsi="Calibri"/>
      <w:sz w:val="16"/>
      <w:szCs w:val="16"/>
    </w:rPr>
  </w:style>
  <w:style w:type="character" w:customStyle="1" w:styleId="page-document-detail">
    <w:name w:val="page-document-detail"/>
    <w:basedOn w:val="a0"/>
    <w:rsid w:val="00B6668D"/>
  </w:style>
  <w:style w:type="paragraph" w:styleId="ac">
    <w:name w:val="Plain Text"/>
    <w:basedOn w:val="a"/>
    <w:link w:val="ad"/>
    <w:uiPriority w:val="99"/>
    <w:semiHidden/>
    <w:unhideWhenUsed/>
    <w:rsid w:val="00C8159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C81598"/>
    <w:rPr>
      <w:rFonts w:ascii="Calibri" w:eastAsiaTheme="minorHAnsi" w:hAnsi="Calibri"/>
      <w:szCs w:val="21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5A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5A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5A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A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5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zn@len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ocial.len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83D4-B8AD-4F1D-968C-199D146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zapara</dc:creator>
  <cp:lastModifiedBy>Дарья Анатольевна Трофимова</cp:lastModifiedBy>
  <cp:revision>95</cp:revision>
  <cp:lastPrinted>2023-08-23T15:45:00Z</cp:lastPrinted>
  <dcterms:created xsi:type="dcterms:W3CDTF">2023-08-11T16:02:00Z</dcterms:created>
  <dcterms:modified xsi:type="dcterms:W3CDTF">2024-11-27T09:57:00Z</dcterms:modified>
</cp:coreProperties>
</file>