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Губернатора Ленинградской области от 13.09.2006 N 461-рг</w:t>
              <w:br/>
              <w:t xml:space="preserve">(ред. от 10.02.2014)</w:t>
              <w:br/>
              <w:t xml:space="preserve">"Об антитеррористической комиссии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13 сентября 2006 г. N 461-рг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АНТИТЕРРОРИСТИЧЕСКОЙ КОМИССИИ 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Губернатора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04.12.2006 </w:t>
            </w:r>
            <w:hyperlink w:history="0" r:id="rId7" w:tooltip="Распоряжение Губернатора Ленинградской области от 04.12.2006 N 589-рг &quot;О внесении изменений в распоряжение Губернатора Ленинградской области от 13 сентября 2006 года N 461-рг &quot;Об антитеррористической комиссии Ленинградской област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589-рг</w:t>
              </w:r>
            </w:hyperlink>
            <w:r>
              <w:rPr>
                <w:sz w:val="20"/>
                <w:color w:val="392c69"/>
              </w:rPr>
              <w:t xml:space="preserve">, от 10.02.2014 </w:t>
            </w:r>
            <w:hyperlink w:history="0" r:id="rId8" w:tooltip="Распоряжение Губернатора Ленинградской области от 10.02.2014 N 113-рг &quot;О внесении изменения в распоряжение Губернатора Ленинградской области от 13 сентября 2006 года N 461-рг &quot;Об антитеррористической комиссии Ленинградской област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113-рг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9" w:tooltip="Указ Президента РФ от 15.02.2006 N 116 (ред. от 27.06.2014) &quot;О мерах по противодействию терроризму&quot; (вместе с &quot;Положением о Национальном антитеррористическом комитете&quot;)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15 февраля 2006 года N 116 "О мерах по противодействию терроризму" (с изменениями), в соответствии с Федеральным </w:t>
      </w:r>
      <w:hyperlink w:history="0" r:id="rId10" w:tooltip="Федеральный закон от 06.03.2006 N 35-ФЗ (ред. от 28.06.2014) &quot;О противодействии терроризму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марта 2006 года N 35-ФЗ "О противодействии терроризму" (с изменениями):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для координации деятельности территориальных органов федеральных органов исполнительной власти, органов исполнительной власти Ленинградской области и органов местного самоуправления по профилактике терроризма, а также по минимизации и ликвидации последствий его проявлений антитеррористическую комиссию Ленинградской области и утвердить ее </w:t>
      </w:r>
      <w:hyperlink w:history="0" w:anchor="P31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согласно приложению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Образовать для управления контртеррористическими операциями в Ленинградской области оперативный штаб Ленинградской области и утвердить его </w:t>
      </w:r>
      <w:hyperlink w:history="0" w:anchor="P95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согласно приложению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Образовать для организационного и материально-технического обеспечения деятельности антитеррористической комиссии Ленинградской области аппарат антитеррористической комиссии Ленинградской области и утвердить его </w:t>
      </w:r>
      <w:hyperlink w:history="0" w:anchor="P136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согласно приложению 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распоряжения возложить на вице-губернатора Ленинградской области Бурлакова А.Д.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В.Сердюков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Губернатора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13.09.2006 N 461-рг</w:t>
      </w:r>
    </w:p>
    <w:p>
      <w:pPr>
        <w:pStyle w:val="0"/>
        <w:jc w:val="right"/>
      </w:pPr>
      <w:r>
        <w:rPr>
          <w:sz w:val="20"/>
        </w:rPr>
        <w:t xml:space="preserve">(приложение 1)</w:t>
      </w:r>
    </w:p>
    <w:p>
      <w:pPr>
        <w:pStyle w:val="0"/>
        <w:jc w:val="right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АНТИТЕРРОРИСТИЧЕСКОЙ КОМИССИИ 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Распоряжение Губернатора Ленинградской области от 10.02.2014 N 113-рг &quot;О внесении изменения в распоряжение Губернатора Ленинградской области от 13 сентября 2006 года N 461-рг &quot;Об антитеррористической комиссии Ленинградской област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Губернатора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10.02.2014 N 113-рг)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Председатель антитеррористической комиссии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Губернатор Ленинградской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Заместитель председателя антитеррористической комиссии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Начальник Управления Федеральной службы безопасности Российской Федерации по г. Санкт-Петербургу и Ленинградской области (по согласованию)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Члены антитеррористической комиссии: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Начальник Управления специальной связи и информации ФСО России в Северо-Западном федеральном округе (по согласованию)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Начальник Главного управления МЧС России по Ленинградской области (по согласованию)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Председатель постоянной комиссии по законности и правопорядку Законодательного собрания Ленинградской области (по согласованию)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Начальник Главного управления Министерства внутренних дел Российской Федерации по г. Санкт-Петербургу и Ленинградской области (по согласованию)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Начальник Управления Федеральной службы Российской Федерации по контролю за оборотом наркотиков по г. Санкт-Петербургу и Ленинградской области (по согласованию)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Начальник Управления на транспорте МВД России по Северо-Западному федеральному округу (по согласованию)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Руководитель Следственного управления Следственного комитета Российской Федерации по Ленинградской области (по согласованию)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Руководитель Управления Федеральной службы судебных приставов по Ленинградской области (по согласованию)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Руководитель Государственной инспекции труда в Ленинградской области (по согласованию)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Первый вице-губернатор Ленинградской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Вице-губернатор Ленинградской области, курирующий вопросы правопорядка и безопасности, государственного контроля природопользования и экологической безопасности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Вице-губернатор Ленинградской области, курирующий вопросы общего и профессионального образования, здравоохранения, культуры, социальной защиты населения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Вице-губернатор Ленинградской области по жилищно-коммунальному хозяйству и топливно-энергетическому комплексу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Председатель комитета правопорядка и безопасности Ленинградской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Председатель комитета по здравоохранению Ленинградской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Председатель комитета по топливно-энергетическому комплексу Ленинградской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Председатель комитета по печати и связям с общественностью Ленинградской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Председатель комитета общего и профессионального образования Ленинградской области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Председатель комитета по жилищно-коммунальному хозяйству и транспорту Ленинградской области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Губернатора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13.09.2006 N 461-рг</w:t>
      </w:r>
    </w:p>
    <w:p>
      <w:pPr>
        <w:pStyle w:val="0"/>
        <w:jc w:val="right"/>
      </w:pPr>
      <w:r>
        <w:rPr>
          <w:sz w:val="20"/>
        </w:rPr>
        <w:t xml:space="preserve">(приложение 2)</w:t>
      </w:r>
    </w:p>
    <w:p>
      <w:pPr>
        <w:pStyle w:val="0"/>
        <w:jc w:val="right"/>
      </w:pPr>
      <w:r>
        <w:rPr>
          <w:sz w:val="20"/>
        </w:rPr>
      </w:r>
    </w:p>
    <w:bookmarkStart w:id="95" w:name="P95"/>
    <w:bookmarkEnd w:id="95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ОПЕРАТИВНОГО ШТАБА ЛЕНИНГРАДСКОЙ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5"/>
        <w:gridCol w:w="340"/>
        <w:gridCol w:w="6623"/>
      </w:tblGrid>
      <w:tr>
        <w:tc>
          <w:tcPr>
            <w:gridSpan w:val="3"/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оперативного штаба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Игнащенков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ФСБ России по Санкт-Петербургу и Ленинградской области (по согласованию)</w:t>
            </w:r>
          </w:p>
        </w:tc>
      </w:tr>
      <w:tr>
        <w:tc>
          <w:tcPr>
            <w:gridSpan w:val="3"/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руководителя оперативного штаба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Ваничкин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Михаил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Главного управления внутренних дел Санкт-Петербурга и Ленинградской области (по согласованию)</w:t>
            </w:r>
          </w:p>
        </w:tc>
      </w:tr>
      <w:tr>
        <w:tc>
          <w:tcPr>
            <w:gridSpan w:val="3"/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Члены оперативного штаба: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Бурлаков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вице-губернатор Ленинградской области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Волошин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Виктор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начальника штаба Ленинградского военного округа (по согласованию)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Дергунов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Олег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специальной связи и информации ФСО России в Северо-Западном федеральном округе (по согласованию)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Кудрявцев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Главного управления МЧС России по Ленинградской области (по согласованию)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Губернатора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13.09.2006 N 461-рг</w:t>
      </w:r>
    </w:p>
    <w:p>
      <w:pPr>
        <w:pStyle w:val="0"/>
        <w:jc w:val="right"/>
      </w:pPr>
      <w:r>
        <w:rPr>
          <w:sz w:val="20"/>
        </w:rPr>
        <w:t xml:space="preserve">(приложение 3)</w:t>
      </w:r>
    </w:p>
    <w:p>
      <w:pPr>
        <w:pStyle w:val="0"/>
        <w:jc w:val="right"/>
      </w:pPr>
      <w:r>
        <w:rPr>
          <w:sz w:val="20"/>
        </w:rPr>
      </w:r>
    </w:p>
    <w:bookmarkStart w:id="136" w:name="P136"/>
    <w:bookmarkEnd w:id="136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АППАРАТА АНТИТЕРРОРИСТИЧЕСКОЙ КОМИССИИ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5"/>
        <w:gridCol w:w="340"/>
        <w:gridCol w:w="6623"/>
      </w:tblGrid>
      <w:tr>
        <w:tc>
          <w:tcPr>
            <w:gridSpan w:val="3"/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аппарата антитеррористической комиссии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Кириллов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правопорядка и безопасности Ленинградской области</w:t>
            </w:r>
          </w:p>
        </w:tc>
      </w:tr>
      <w:tr>
        <w:tc>
          <w:tcPr>
            <w:gridSpan w:val="3"/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аппарата антитеррористической комиссии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Мельников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Игорь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правопорядка и безопасности Ленинградской области</w:t>
            </w:r>
          </w:p>
        </w:tc>
      </w:tr>
      <w:tr>
        <w:tc>
          <w:tcPr>
            <w:gridSpan w:val="3"/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аппарата антитеррористической комиссии: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Великосельский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Анатолий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комитета правопорядка и безопасности Ленинградской области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Ермаков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старший инспектор по особым поручениям информационно-аналитического управления штаба Главного управления внутренних дел Санкт-Петербурга и Ленинградской области (по согласованию)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советник Губернатора Ленинградской области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Ключарев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специалист комитета правопорядка и безопасности Ленинградской области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Комбаров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Николай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помощник вице-губернатора Ленинградской области</w:t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Полухин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Анатолий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советник Губернатора Ленинградской области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2"/>
      <w:headerReference w:type="first" r:id="rId12"/>
      <w:footerReference w:type="default" r:id="rId13"/>
      <w:footerReference w:type="first" r:id="rId1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Ленинградской области от 13.09.2006 N 461-рг</w:t>
            <w:br/>
            <w:t>(ред. от 10.02.2014)</w:t>
            <w:br/>
            <w:t>"Об антитеррористической коми...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Ленинградской области от 13.09.2006 N 461-рг</w:t>
            <w:br/>
            <w:t>(ред. от 10.02.2014)</w:t>
            <w:br/>
            <w:t>"Об антитеррористической коми...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67811&amp;dst=100004" TargetMode = "External"/>
	<Relationship Id="rId8" Type="http://schemas.openxmlformats.org/officeDocument/2006/relationships/hyperlink" Target="https://login.consultant.ru/link/?req=doc&amp;base=SPB&amp;n=144260&amp;dst=100005" TargetMode = "External"/>
	<Relationship Id="rId9" Type="http://schemas.openxmlformats.org/officeDocument/2006/relationships/hyperlink" Target="https://login.consultant.ru/link/?req=doc&amp;base=LAW&amp;n=165007&amp;dst=100009" TargetMode = "External"/>
	<Relationship Id="rId10" Type="http://schemas.openxmlformats.org/officeDocument/2006/relationships/hyperlink" Target="https://login.consultant.ru/link/?req=doc&amp;base=LAW&amp;n=164931&amp;dst=22" TargetMode = "External"/>
	<Relationship Id="rId11" Type="http://schemas.openxmlformats.org/officeDocument/2006/relationships/hyperlink" Target="https://login.consultant.ru/link/?req=doc&amp;base=SPB&amp;n=144260&amp;dst=100005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Ленинградской области от 13.09.2006 N 461-рг
(ред. от 10.02.2014)
"Об антитеррористической комиссии Ленинградской области"</dc:title>
  <dcterms:created xsi:type="dcterms:W3CDTF">2025-07-17T13:43:04Z</dcterms:created>
</cp:coreProperties>
</file>